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A6" w:rsidRDefault="00414D82" w:rsidP="00414D82">
      <w:pPr>
        <w:spacing w:before="100" w:beforeAutospacing="1" w:after="100" w:afterAutospacing="1" w:line="240" w:lineRule="auto"/>
        <w:ind w:left="-1276"/>
        <w:jc w:val="center"/>
        <w:rPr>
          <w:rFonts w:ascii="Times New Roman" w:eastAsia="Times New Roman" w:hAnsi="Times New Roman"/>
          <w:b/>
          <w:bCs/>
          <w:sz w:val="24"/>
          <w:szCs w:val="24"/>
          <w:lang w:eastAsia="ru-RU"/>
        </w:rPr>
      </w:pPr>
      <w:r w:rsidRPr="00414D82">
        <w:rPr>
          <w:rFonts w:ascii="Times New Roman" w:eastAsia="Times New Roman" w:hAnsi="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8" o:title="положение об оплате труда 001"/>
          </v:shape>
        </w:pict>
      </w:r>
    </w:p>
    <w:p w:rsidR="00744AC1" w:rsidRDefault="00744AC1" w:rsidP="00B967D3">
      <w:pPr>
        <w:tabs>
          <w:tab w:val="left" w:pos="993"/>
        </w:tabs>
        <w:spacing w:after="0" w:line="240" w:lineRule="atLeast"/>
        <w:contextualSpacing/>
        <w:jc w:val="center"/>
        <w:rPr>
          <w:rFonts w:ascii="Times New Roman" w:eastAsia="Times New Roman" w:hAnsi="Times New Roman"/>
          <w:b/>
          <w:sz w:val="28"/>
          <w:szCs w:val="28"/>
          <w:lang w:eastAsia="ru-RU"/>
        </w:rPr>
      </w:pPr>
    </w:p>
    <w:p w:rsidR="00B967D3" w:rsidRPr="00B967D3" w:rsidRDefault="00B967D3" w:rsidP="00B967D3">
      <w:pPr>
        <w:tabs>
          <w:tab w:val="left" w:pos="993"/>
        </w:tabs>
        <w:spacing w:after="0" w:line="240" w:lineRule="atLeast"/>
        <w:contextualSpacing/>
        <w:jc w:val="center"/>
        <w:rPr>
          <w:rFonts w:ascii="Times New Roman" w:eastAsia="Times New Roman" w:hAnsi="Times New Roman"/>
          <w:sz w:val="28"/>
          <w:szCs w:val="28"/>
          <w:lang w:eastAsia="ru-RU"/>
        </w:rPr>
      </w:pPr>
      <w:r w:rsidRPr="00B967D3">
        <w:rPr>
          <w:rFonts w:ascii="Times New Roman" w:eastAsia="Times New Roman" w:hAnsi="Times New Roman"/>
          <w:b/>
          <w:sz w:val="28"/>
          <w:szCs w:val="28"/>
          <w:lang w:eastAsia="ru-RU"/>
        </w:rPr>
        <w:t>ПОЛОЖЕНИЕ</w:t>
      </w:r>
    </w:p>
    <w:p w:rsidR="00B967D3" w:rsidRDefault="00B967D3" w:rsidP="00B967D3">
      <w:pPr>
        <w:widowControl w:val="0"/>
        <w:shd w:val="clear" w:color="auto" w:fill="FFFFFF"/>
        <w:spacing w:after="0" w:line="240" w:lineRule="atLeast"/>
        <w:jc w:val="center"/>
        <w:rPr>
          <w:rFonts w:ascii="Times New Roman" w:eastAsia="Times New Roman" w:hAnsi="Times New Roman"/>
          <w:b/>
          <w:sz w:val="28"/>
          <w:szCs w:val="28"/>
          <w:lang w:eastAsia="ru-RU"/>
        </w:rPr>
      </w:pPr>
      <w:r w:rsidRPr="00B967D3">
        <w:rPr>
          <w:rFonts w:ascii="Times New Roman" w:eastAsia="Times New Roman" w:hAnsi="Times New Roman"/>
          <w:b/>
          <w:sz w:val="28"/>
          <w:szCs w:val="28"/>
          <w:lang w:eastAsia="ru-RU"/>
        </w:rPr>
        <w:t xml:space="preserve">об оплате </w:t>
      </w:r>
      <w:proofErr w:type="gramStart"/>
      <w:r w:rsidRPr="00B967D3">
        <w:rPr>
          <w:rFonts w:ascii="Times New Roman" w:eastAsia="Times New Roman" w:hAnsi="Times New Roman"/>
          <w:b/>
          <w:sz w:val="28"/>
          <w:szCs w:val="28"/>
          <w:lang w:eastAsia="ru-RU"/>
        </w:rPr>
        <w:t>труда р</w:t>
      </w:r>
      <w:r>
        <w:rPr>
          <w:rFonts w:ascii="Times New Roman" w:eastAsia="Times New Roman" w:hAnsi="Times New Roman"/>
          <w:b/>
          <w:sz w:val="28"/>
          <w:szCs w:val="28"/>
          <w:lang w:eastAsia="ru-RU"/>
        </w:rPr>
        <w:t>аботников</w:t>
      </w:r>
      <w:r w:rsidRPr="00B967D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Муниципального </w:t>
      </w:r>
      <w:r w:rsidR="002644A6">
        <w:rPr>
          <w:rFonts w:ascii="Times New Roman" w:eastAsia="Times New Roman" w:hAnsi="Times New Roman"/>
          <w:b/>
          <w:sz w:val="28"/>
          <w:szCs w:val="28"/>
          <w:lang w:eastAsia="ru-RU"/>
        </w:rPr>
        <w:t>казенного</w:t>
      </w:r>
      <w:r>
        <w:rPr>
          <w:rFonts w:ascii="Times New Roman" w:eastAsia="Times New Roman" w:hAnsi="Times New Roman"/>
          <w:b/>
          <w:sz w:val="28"/>
          <w:szCs w:val="28"/>
          <w:lang w:eastAsia="ru-RU"/>
        </w:rPr>
        <w:t xml:space="preserve"> учреждения дополнительного образования </w:t>
      </w:r>
      <w:r w:rsidR="00A244F9">
        <w:rPr>
          <w:rFonts w:ascii="Times New Roman" w:eastAsia="Times New Roman" w:hAnsi="Times New Roman"/>
          <w:b/>
          <w:sz w:val="28"/>
          <w:szCs w:val="28"/>
          <w:lang w:eastAsia="ru-RU"/>
        </w:rPr>
        <w:t>Новосибирского района Новосибирской</w:t>
      </w:r>
      <w:proofErr w:type="gramEnd"/>
      <w:r w:rsidR="00A244F9">
        <w:rPr>
          <w:rFonts w:ascii="Times New Roman" w:eastAsia="Times New Roman" w:hAnsi="Times New Roman"/>
          <w:b/>
          <w:sz w:val="28"/>
          <w:szCs w:val="28"/>
          <w:lang w:eastAsia="ru-RU"/>
        </w:rPr>
        <w:t xml:space="preserve"> области </w:t>
      </w:r>
      <w:r>
        <w:rPr>
          <w:rFonts w:ascii="Times New Roman" w:eastAsia="Times New Roman" w:hAnsi="Times New Roman"/>
          <w:b/>
          <w:sz w:val="28"/>
          <w:szCs w:val="28"/>
          <w:lang w:eastAsia="ru-RU"/>
        </w:rPr>
        <w:t xml:space="preserve">«Детская школа искусств с. </w:t>
      </w:r>
      <w:r w:rsidR="002644A6">
        <w:rPr>
          <w:rFonts w:ascii="Times New Roman" w:eastAsia="Times New Roman" w:hAnsi="Times New Roman"/>
          <w:b/>
          <w:sz w:val="28"/>
          <w:szCs w:val="28"/>
          <w:lang w:eastAsia="ru-RU"/>
        </w:rPr>
        <w:t>Раздольное</w:t>
      </w:r>
      <w:r>
        <w:rPr>
          <w:rFonts w:ascii="Times New Roman" w:eastAsia="Times New Roman" w:hAnsi="Times New Roman"/>
          <w:b/>
          <w:sz w:val="28"/>
          <w:szCs w:val="28"/>
          <w:lang w:eastAsia="ru-RU"/>
        </w:rPr>
        <w:t>»</w:t>
      </w:r>
    </w:p>
    <w:p w:rsidR="008B73B4" w:rsidRPr="00B967D3" w:rsidRDefault="008B73B4" w:rsidP="00B967D3">
      <w:pPr>
        <w:widowControl w:val="0"/>
        <w:shd w:val="clear" w:color="auto" w:fill="FFFFFF"/>
        <w:spacing w:after="0" w:line="240" w:lineRule="atLeast"/>
        <w:jc w:val="center"/>
        <w:rPr>
          <w:rFonts w:ascii="Times New Roman" w:eastAsia="Times New Roman" w:hAnsi="Times New Roman"/>
          <w:b/>
          <w:sz w:val="28"/>
          <w:szCs w:val="28"/>
          <w:lang w:eastAsia="ru-RU"/>
        </w:rPr>
      </w:pPr>
    </w:p>
    <w:p w:rsidR="00342198" w:rsidRDefault="00342198" w:rsidP="008B73B4">
      <w:pPr>
        <w:pStyle w:val="a5"/>
        <w:numPr>
          <w:ilvl w:val="0"/>
          <w:numId w:val="16"/>
        </w:numPr>
        <w:spacing w:line="276" w:lineRule="auto"/>
        <w:jc w:val="center"/>
        <w:rPr>
          <w:rFonts w:ascii="Times New Roman" w:hAnsi="Times New Roman"/>
          <w:b/>
          <w:sz w:val="28"/>
          <w:szCs w:val="28"/>
          <w:lang w:eastAsia="ru-RU"/>
        </w:rPr>
      </w:pPr>
      <w:r w:rsidRPr="008B73B4">
        <w:rPr>
          <w:rFonts w:ascii="Times New Roman" w:hAnsi="Times New Roman"/>
          <w:b/>
          <w:sz w:val="28"/>
          <w:szCs w:val="28"/>
          <w:lang w:eastAsia="ru-RU"/>
        </w:rPr>
        <w:t>Общие положения</w:t>
      </w:r>
    </w:p>
    <w:p w:rsidR="007333D0" w:rsidRDefault="00342198" w:rsidP="007333D0">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1.1</w:t>
      </w:r>
      <w:r w:rsidRPr="008C35F1">
        <w:rPr>
          <w:rFonts w:ascii="Times New Roman" w:hAnsi="Times New Roman"/>
          <w:sz w:val="28"/>
          <w:szCs w:val="28"/>
          <w:lang w:eastAsia="ru-RU"/>
        </w:rPr>
        <w:t xml:space="preserve">. </w:t>
      </w:r>
      <w:r w:rsidR="009F7B41" w:rsidRPr="008C35F1">
        <w:rPr>
          <w:rFonts w:ascii="Times New Roman" w:hAnsi="Times New Roman"/>
          <w:sz w:val="28"/>
          <w:szCs w:val="28"/>
          <w:lang w:eastAsia="ru-RU"/>
        </w:rPr>
        <w:t>Настоящее Положение об оплате труда (далее – Положение) регулирует условия оплаты</w:t>
      </w:r>
      <w:r w:rsidR="009F7B41" w:rsidRPr="008B73B4">
        <w:rPr>
          <w:rFonts w:ascii="Times New Roman" w:hAnsi="Times New Roman"/>
          <w:sz w:val="28"/>
          <w:szCs w:val="28"/>
          <w:lang w:eastAsia="ru-RU"/>
        </w:rPr>
        <w:t xml:space="preserve"> труда работников Муниципального </w:t>
      </w:r>
      <w:r w:rsidR="006F6717">
        <w:rPr>
          <w:rFonts w:ascii="Times New Roman" w:hAnsi="Times New Roman"/>
          <w:sz w:val="28"/>
          <w:szCs w:val="28"/>
          <w:lang w:eastAsia="ru-RU"/>
        </w:rPr>
        <w:t>казенного</w:t>
      </w:r>
      <w:r w:rsidR="009F7B41" w:rsidRPr="008B73B4">
        <w:rPr>
          <w:rFonts w:ascii="Times New Roman" w:hAnsi="Times New Roman"/>
          <w:sz w:val="28"/>
          <w:szCs w:val="28"/>
          <w:lang w:eastAsia="ru-RU"/>
        </w:rPr>
        <w:t xml:space="preserve"> учрежден</w:t>
      </w:r>
      <w:r w:rsidR="006F6717">
        <w:rPr>
          <w:rFonts w:ascii="Times New Roman" w:hAnsi="Times New Roman"/>
          <w:sz w:val="28"/>
          <w:szCs w:val="28"/>
          <w:lang w:eastAsia="ru-RU"/>
        </w:rPr>
        <w:t>ия  дополнительного образования</w:t>
      </w:r>
      <w:r w:rsidR="005542F7">
        <w:rPr>
          <w:rFonts w:ascii="Times New Roman" w:hAnsi="Times New Roman"/>
          <w:sz w:val="28"/>
          <w:szCs w:val="28"/>
          <w:lang w:eastAsia="ru-RU"/>
        </w:rPr>
        <w:t xml:space="preserve"> </w:t>
      </w:r>
      <w:r w:rsidR="009F7B41" w:rsidRPr="008B73B4">
        <w:rPr>
          <w:rFonts w:ascii="Times New Roman" w:hAnsi="Times New Roman"/>
          <w:sz w:val="28"/>
          <w:szCs w:val="28"/>
          <w:lang w:eastAsia="ru-RU"/>
        </w:rPr>
        <w:t xml:space="preserve">«Детская школа искусств с. </w:t>
      </w:r>
      <w:r w:rsidR="005542F7">
        <w:rPr>
          <w:rFonts w:ascii="Times New Roman" w:hAnsi="Times New Roman"/>
          <w:sz w:val="28"/>
          <w:szCs w:val="28"/>
          <w:lang w:eastAsia="ru-RU"/>
        </w:rPr>
        <w:t>Раздольное</w:t>
      </w:r>
      <w:r w:rsidR="009F7B41" w:rsidRPr="008B73B4">
        <w:rPr>
          <w:rFonts w:ascii="Times New Roman" w:hAnsi="Times New Roman"/>
          <w:sz w:val="28"/>
          <w:szCs w:val="28"/>
          <w:lang w:eastAsia="ru-RU"/>
        </w:rPr>
        <w:t>» (далее – Учреждение).</w:t>
      </w:r>
    </w:p>
    <w:p w:rsidR="007333D0" w:rsidRDefault="009F7B41" w:rsidP="007333D0">
      <w:pPr>
        <w:pStyle w:val="a5"/>
        <w:spacing w:line="276" w:lineRule="auto"/>
        <w:ind w:firstLine="709"/>
        <w:jc w:val="both"/>
        <w:rPr>
          <w:color w:val="000000"/>
          <w:sz w:val="28"/>
          <w:szCs w:val="28"/>
        </w:rPr>
      </w:pPr>
      <w:r w:rsidRPr="008B73B4">
        <w:rPr>
          <w:sz w:val="28"/>
          <w:szCs w:val="28"/>
        </w:rPr>
        <w:t>1.</w:t>
      </w:r>
      <w:r w:rsidR="00DB0DCB" w:rsidRPr="008B73B4">
        <w:rPr>
          <w:sz w:val="28"/>
          <w:szCs w:val="28"/>
        </w:rPr>
        <w:t xml:space="preserve">2. </w:t>
      </w:r>
      <w:r w:rsidRPr="008B73B4">
        <w:rPr>
          <w:sz w:val="28"/>
          <w:szCs w:val="28"/>
        </w:rPr>
        <w:t xml:space="preserve">Положение разработано в соответствии с   Трудовым   кодексом   </w:t>
      </w:r>
      <w:proofErr w:type="gramStart"/>
      <w:r w:rsidRPr="008B73B4">
        <w:rPr>
          <w:sz w:val="28"/>
          <w:szCs w:val="28"/>
        </w:rPr>
        <w:t>Российской Федерации, распоряжением Правительства Российской Федерации от 26.11.2012 г. № 2190-р «Об утверждении Программы поэтапного совершенствования системы оплаты труда в государственных (муниципальных) Учреждениях на 2012-2018 годы»,  постановлением  главы  Новосибирского района от 04.05.2008 г. № 878 «Об отраслевых системах оплаты труда работников муниципальных учреждений  Новосибирского района</w:t>
      </w:r>
      <w:r w:rsidRPr="00B00CDD">
        <w:rPr>
          <w:sz w:val="28"/>
          <w:szCs w:val="28"/>
        </w:rPr>
        <w:t xml:space="preserve">», </w:t>
      </w:r>
      <w:r w:rsidR="00B00CDD" w:rsidRPr="00B00CDD">
        <w:rPr>
          <w:color w:val="000000"/>
          <w:sz w:val="28"/>
          <w:szCs w:val="28"/>
        </w:rPr>
        <w:t>постановление</w:t>
      </w:r>
      <w:r w:rsidR="00B00CDD">
        <w:rPr>
          <w:color w:val="000000"/>
          <w:sz w:val="28"/>
          <w:szCs w:val="28"/>
        </w:rPr>
        <w:t>м</w:t>
      </w:r>
      <w:r w:rsidR="00B00CDD" w:rsidRPr="00B00CDD">
        <w:rPr>
          <w:color w:val="000000"/>
          <w:sz w:val="28"/>
          <w:szCs w:val="28"/>
        </w:rPr>
        <w:t xml:space="preserve"> администрации Новосибирского района Новосибирской области от 18.09.2014г. №3649</w:t>
      </w:r>
      <w:r w:rsidR="009E0BFF">
        <w:rPr>
          <w:color w:val="000000"/>
          <w:sz w:val="28"/>
          <w:szCs w:val="28"/>
        </w:rPr>
        <w:t xml:space="preserve"> </w:t>
      </w:r>
      <w:r w:rsidR="00B00CDD" w:rsidRPr="00B00CDD">
        <w:rPr>
          <w:color w:val="000000"/>
          <w:sz w:val="28"/>
          <w:szCs w:val="28"/>
        </w:rPr>
        <w:t xml:space="preserve"> «Об утверждении размеров должностных окладов по общеотраслевым</w:t>
      </w:r>
      <w:proofErr w:type="gramEnd"/>
      <w:r w:rsidR="00B00CDD" w:rsidRPr="00B00CDD">
        <w:rPr>
          <w:color w:val="000000"/>
          <w:sz w:val="28"/>
          <w:szCs w:val="28"/>
        </w:rPr>
        <w:t xml:space="preserve">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 в Новосибирском районе Новосибирской области».</w:t>
      </w:r>
    </w:p>
    <w:p w:rsidR="009F7B41" w:rsidRPr="007333D0" w:rsidRDefault="009F7B41" w:rsidP="007333D0">
      <w:pPr>
        <w:pStyle w:val="a5"/>
        <w:spacing w:line="276" w:lineRule="auto"/>
        <w:ind w:firstLine="709"/>
        <w:jc w:val="both"/>
        <w:rPr>
          <w:rFonts w:ascii="Times New Roman" w:hAnsi="Times New Roman"/>
          <w:sz w:val="28"/>
          <w:szCs w:val="28"/>
          <w:lang w:eastAsia="ru-RU"/>
        </w:rPr>
      </w:pPr>
      <w:r w:rsidRPr="008B73B4">
        <w:rPr>
          <w:sz w:val="28"/>
          <w:szCs w:val="28"/>
        </w:rPr>
        <w:t>1.3. Положение предусматривает единые принципы оплаты труда работников Учреждения на основе должностных окладов, а также выплат компенсационного и стимулирующего характера в пределах утвержденного фонда оплаты труда</w:t>
      </w:r>
      <w:r w:rsidR="00CB0829" w:rsidRPr="008B73B4">
        <w:rPr>
          <w:sz w:val="28"/>
          <w:szCs w:val="28"/>
        </w:rPr>
        <w:t>, с учетом качественных показателей эффективности и результативности деятельности работников Учреждения.</w:t>
      </w:r>
    </w:p>
    <w:p w:rsidR="00CB0829" w:rsidRPr="008B73B4" w:rsidRDefault="00CB0829" w:rsidP="008B73B4">
      <w:pPr>
        <w:pStyle w:val="a5"/>
        <w:spacing w:line="276" w:lineRule="auto"/>
        <w:ind w:firstLine="851"/>
        <w:jc w:val="both"/>
        <w:rPr>
          <w:rFonts w:ascii="Times New Roman" w:hAnsi="Times New Roman"/>
          <w:color w:val="000000"/>
          <w:spacing w:val="6"/>
          <w:sz w:val="28"/>
          <w:szCs w:val="28"/>
        </w:rPr>
      </w:pPr>
      <w:r w:rsidRPr="008B73B4">
        <w:rPr>
          <w:rFonts w:ascii="Times New Roman" w:hAnsi="Times New Roman"/>
          <w:color w:val="000000"/>
          <w:spacing w:val="6"/>
          <w:sz w:val="28"/>
          <w:szCs w:val="28"/>
        </w:rPr>
        <w:t>1.4. Конкретные условия оплаты труда работника Учреждения определяются трудовым договором, исходя из установленных должностных окладов, утвержденных качественных показателей эффективности и результативности деятельности работника, а также в зависимости от сложности выполняемых заданий и итогов работы.</w:t>
      </w:r>
    </w:p>
    <w:p w:rsidR="00CB0829" w:rsidRPr="008B73B4" w:rsidRDefault="00CB0829" w:rsidP="008B73B4">
      <w:pPr>
        <w:pStyle w:val="a5"/>
        <w:spacing w:line="276" w:lineRule="auto"/>
        <w:ind w:firstLine="709"/>
        <w:jc w:val="both"/>
        <w:rPr>
          <w:rFonts w:ascii="Times New Roman" w:hAnsi="Times New Roman"/>
          <w:color w:val="000000"/>
          <w:spacing w:val="6"/>
          <w:sz w:val="28"/>
          <w:szCs w:val="28"/>
        </w:rPr>
      </w:pPr>
      <w:r w:rsidRPr="008B73B4">
        <w:rPr>
          <w:rFonts w:ascii="Times New Roman" w:hAnsi="Times New Roman"/>
          <w:color w:val="000000"/>
          <w:spacing w:val="6"/>
          <w:sz w:val="28"/>
          <w:szCs w:val="28"/>
        </w:rPr>
        <w:t xml:space="preserve">    Размер и условия оплаты труда работника Учреждения устанавливаются в трудовом договоре в порядке, установленном нормативными правовыми актами </w:t>
      </w:r>
      <w:r w:rsidR="003F26C5" w:rsidRPr="008B73B4">
        <w:rPr>
          <w:rFonts w:ascii="Times New Roman" w:hAnsi="Times New Roman"/>
          <w:color w:val="000000"/>
          <w:spacing w:val="6"/>
          <w:sz w:val="28"/>
          <w:szCs w:val="28"/>
        </w:rPr>
        <w:t>Учреждения.</w:t>
      </w:r>
    </w:p>
    <w:p w:rsidR="00744AC1" w:rsidRDefault="00744AC1" w:rsidP="00A75BFB">
      <w:pPr>
        <w:pStyle w:val="a5"/>
        <w:spacing w:line="276" w:lineRule="auto"/>
        <w:ind w:firstLine="708"/>
        <w:jc w:val="both"/>
        <w:rPr>
          <w:rFonts w:ascii="Times New Roman" w:hAnsi="Times New Roman"/>
          <w:sz w:val="28"/>
          <w:szCs w:val="28"/>
        </w:rPr>
      </w:pPr>
    </w:p>
    <w:p w:rsidR="00744AC1" w:rsidRDefault="00744AC1" w:rsidP="00A75BFB">
      <w:pPr>
        <w:pStyle w:val="a5"/>
        <w:spacing w:line="276" w:lineRule="auto"/>
        <w:ind w:firstLine="708"/>
        <w:jc w:val="both"/>
        <w:rPr>
          <w:rFonts w:ascii="Times New Roman" w:hAnsi="Times New Roman"/>
          <w:sz w:val="28"/>
          <w:szCs w:val="28"/>
        </w:rPr>
      </w:pPr>
    </w:p>
    <w:p w:rsidR="007F2874" w:rsidRDefault="007F2874" w:rsidP="00A75BFB">
      <w:pPr>
        <w:pStyle w:val="a5"/>
        <w:spacing w:line="276" w:lineRule="auto"/>
        <w:ind w:firstLine="708"/>
        <w:jc w:val="both"/>
        <w:rPr>
          <w:rFonts w:ascii="Times New Roman" w:hAnsi="Times New Roman"/>
          <w:sz w:val="28"/>
          <w:szCs w:val="28"/>
        </w:rPr>
      </w:pPr>
    </w:p>
    <w:p w:rsidR="005542F7" w:rsidRPr="00A75BFB" w:rsidRDefault="00AD23EA" w:rsidP="00A75BFB">
      <w:pPr>
        <w:pStyle w:val="a5"/>
        <w:spacing w:line="276" w:lineRule="auto"/>
        <w:ind w:firstLine="708"/>
        <w:jc w:val="both"/>
        <w:rPr>
          <w:rFonts w:ascii="Times New Roman" w:hAnsi="Times New Roman"/>
          <w:sz w:val="28"/>
          <w:szCs w:val="28"/>
        </w:rPr>
      </w:pPr>
      <w:r w:rsidRPr="008B73B4">
        <w:rPr>
          <w:rFonts w:ascii="Times New Roman" w:hAnsi="Times New Roman"/>
          <w:sz w:val="28"/>
          <w:szCs w:val="28"/>
        </w:rPr>
        <w:t>1.5. Месячная начисленная заработная плата полностью отработавшего за календарный месяц норму рабочего времени и выполнившего норму труда (трудовые обязанности), не может быть ниже минимального размера заработной платы установленной Региональным соглашением о минимальной заработной плате в Новосибирской области.</w:t>
      </w:r>
    </w:p>
    <w:p w:rsidR="00342198" w:rsidRDefault="00674E06" w:rsidP="007F2874">
      <w:pPr>
        <w:pStyle w:val="a5"/>
        <w:spacing w:line="276" w:lineRule="auto"/>
        <w:jc w:val="center"/>
        <w:rPr>
          <w:rFonts w:ascii="Times New Roman" w:hAnsi="Times New Roman"/>
          <w:b/>
          <w:sz w:val="28"/>
          <w:szCs w:val="28"/>
          <w:lang w:eastAsia="ru-RU"/>
        </w:rPr>
      </w:pPr>
      <w:r w:rsidRPr="008B73B4">
        <w:rPr>
          <w:rFonts w:ascii="Times New Roman" w:hAnsi="Times New Roman"/>
          <w:b/>
          <w:sz w:val="28"/>
          <w:szCs w:val="28"/>
          <w:lang w:eastAsia="ru-RU"/>
        </w:rPr>
        <w:t>2.</w:t>
      </w:r>
      <w:r w:rsidR="00342198" w:rsidRPr="008B73B4">
        <w:rPr>
          <w:rFonts w:ascii="Times New Roman" w:hAnsi="Times New Roman"/>
          <w:b/>
          <w:sz w:val="28"/>
          <w:szCs w:val="28"/>
          <w:lang w:eastAsia="ru-RU"/>
        </w:rPr>
        <w:t xml:space="preserve"> </w:t>
      </w:r>
      <w:r w:rsidR="00AD23EA" w:rsidRPr="008B73B4">
        <w:rPr>
          <w:rFonts w:ascii="Times New Roman" w:hAnsi="Times New Roman"/>
          <w:b/>
          <w:sz w:val="28"/>
          <w:szCs w:val="28"/>
          <w:lang w:eastAsia="ru-RU"/>
        </w:rPr>
        <w:t>Оплата труда работников Учреждения</w:t>
      </w:r>
    </w:p>
    <w:p w:rsidR="00AD23EA" w:rsidRPr="008B73B4" w:rsidRDefault="00AD23EA" w:rsidP="008B73B4">
      <w:pPr>
        <w:pStyle w:val="a5"/>
        <w:spacing w:line="276" w:lineRule="auto"/>
        <w:ind w:firstLine="851"/>
        <w:jc w:val="both"/>
        <w:rPr>
          <w:rFonts w:ascii="Times New Roman" w:hAnsi="Times New Roman"/>
          <w:sz w:val="28"/>
          <w:szCs w:val="28"/>
          <w:lang w:eastAsia="ru-RU"/>
        </w:rPr>
      </w:pPr>
      <w:r w:rsidRPr="008B73B4">
        <w:rPr>
          <w:rFonts w:ascii="Times New Roman" w:hAnsi="Times New Roman"/>
          <w:sz w:val="28"/>
          <w:szCs w:val="28"/>
          <w:lang w:eastAsia="ru-RU"/>
        </w:rPr>
        <w:t>2.1. Оплата труда работников Учреждения включает в себя:</w:t>
      </w:r>
    </w:p>
    <w:p w:rsidR="00AD23EA" w:rsidRPr="008B73B4" w:rsidRDefault="00AD23EA" w:rsidP="008B73B4">
      <w:pPr>
        <w:pStyle w:val="a5"/>
        <w:spacing w:line="276" w:lineRule="auto"/>
        <w:jc w:val="both"/>
        <w:rPr>
          <w:rFonts w:ascii="Times New Roman" w:hAnsi="Times New Roman"/>
          <w:sz w:val="28"/>
          <w:szCs w:val="28"/>
          <w:lang w:eastAsia="ru-RU"/>
        </w:rPr>
      </w:pPr>
      <w:r w:rsidRPr="008B73B4">
        <w:rPr>
          <w:rFonts w:ascii="Times New Roman" w:hAnsi="Times New Roman"/>
          <w:sz w:val="28"/>
          <w:szCs w:val="28"/>
          <w:lang w:eastAsia="ru-RU"/>
        </w:rPr>
        <w:t>-  должностн</w:t>
      </w:r>
      <w:r w:rsidR="003F26C5" w:rsidRPr="008B73B4">
        <w:rPr>
          <w:rFonts w:ascii="Times New Roman" w:hAnsi="Times New Roman"/>
          <w:sz w:val="28"/>
          <w:szCs w:val="28"/>
          <w:lang w:eastAsia="ru-RU"/>
        </w:rPr>
        <w:t>ой</w:t>
      </w:r>
      <w:r w:rsidRPr="008B73B4">
        <w:rPr>
          <w:rFonts w:ascii="Times New Roman" w:hAnsi="Times New Roman"/>
          <w:sz w:val="28"/>
          <w:szCs w:val="28"/>
          <w:lang w:eastAsia="ru-RU"/>
        </w:rPr>
        <w:t xml:space="preserve"> оклад (</w:t>
      </w:r>
      <w:r w:rsidR="003F26C5" w:rsidRPr="008B73B4">
        <w:rPr>
          <w:rFonts w:ascii="Times New Roman" w:hAnsi="Times New Roman"/>
          <w:sz w:val="28"/>
          <w:szCs w:val="28"/>
          <w:lang w:eastAsia="ru-RU"/>
        </w:rPr>
        <w:t>ставка</w:t>
      </w:r>
      <w:r w:rsidRPr="008B73B4">
        <w:rPr>
          <w:rFonts w:ascii="Times New Roman" w:hAnsi="Times New Roman"/>
          <w:sz w:val="28"/>
          <w:szCs w:val="28"/>
          <w:lang w:eastAsia="ru-RU"/>
        </w:rPr>
        <w:t xml:space="preserve"> заработной платы), </w:t>
      </w:r>
    </w:p>
    <w:p w:rsidR="003F26C5" w:rsidRPr="008B73B4" w:rsidRDefault="00AD23EA" w:rsidP="008B73B4">
      <w:pPr>
        <w:pStyle w:val="a5"/>
        <w:spacing w:line="276" w:lineRule="auto"/>
        <w:jc w:val="both"/>
        <w:rPr>
          <w:rFonts w:ascii="Times New Roman" w:hAnsi="Times New Roman"/>
          <w:sz w:val="28"/>
          <w:szCs w:val="28"/>
          <w:lang w:eastAsia="ru-RU"/>
        </w:rPr>
      </w:pPr>
      <w:r w:rsidRPr="008B73B4">
        <w:rPr>
          <w:rFonts w:ascii="Times New Roman" w:hAnsi="Times New Roman"/>
          <w:sz w:val="28"/>
          <w:szCs w:val="28"/>
          <w:lang w:eastAsia="ru-RU"/>
        </w:rPr>
        <w:t>- выплаты компенсационного характера</w:t>
      </w:r>
      <w:r w:rsidR="003F26C5" w:rsidRPr="008B73B4">
        <w:rPr>
          <w:rFonts w:ascii="Times New Roman" w:hAnsi="Times New Roman"/>
          <w:sz w:val="28"/>
          <w:szCs w:val="28"/>
          <w:lang w:eastAsia="ru-RU"/>
        </w:rPr>
        <w:t>;</w:t>
      </w:r>
      <w:r w:rsidRPr="008B73B4">
        <w:rPr>
          <w:rFonts w:ascii="Times New Roman" w:hAnsi="Times New Roman"/>
          <w:sz w:val="28"/>
          <w:szCs w:val="28"/>
          <w:lang w:eastAsia="ru-RU"/>
        </w:rPr>
        <w:t xml:space="preserve"> </w:t>
      </w:r>
    </w:p>
    <w:p w:rsidR="007333D0" w:rsidRDefault="00AD23EA" w:rsidP="007333D0">
      <w:pPr>
        <w:pStyle w:val="a5"/>
        <w:spacing w:line="276" w:lineRule="auto"/>
        <w:jc w:val="both"/>
        <w:rPr>
          <w:rFonts w:ascii="Times New Roman" w:hAnsi="Times New Roman"/>
          <w:sz w:val="28"/>
          <w:szCs w:val="28"/>
          <w:lang w:eastAsia="ru-RU"/>
        </w:rPr>
      </w:pPr>
      <w:r w:rsidRPr="008B73B4">
        <w:rPr>
          <w:rFonts w:ascii="Times New Roman" w:hAnsi="Times New Roman"/>
          <w:sz w:val="28"/>
          <w:szCs w:val="28"/>
          <w:lang w:eastAsia="ru-RU"/>
        </w:rPr>
        <w:t>- выплаты стимулирующего характера</w:t>
      </w:r>
      <w:r w:rsidR="003F26C5" w:rsidRPr="008B73B4">
        <w:rPr>
          <w:rFonts w:ascii="Times New Roman" w:hAnsi="Times New Roman"/>
          <w:sz w:val="28"/>
          <w:szCs w:val="28"/>
          <w:lang w:eastAsia="ru-RU"/>
        </w:rPr>
        <w:t xml:space="preserve">. </w:t>
      </w:r>
      <w:r w:rsidRPr="008B73B4">
        <w:rPr>
          <w:rFonts w:ascii="Times New Roman" w:hAnsi="Times New Roman"/>
          <w:sz w:val="28"/>
          <w:szCs w:val="28"/>
          <w:lang w:eastAsia="ru-RU"/>
        </w:rPr>
        <w:t xml:space="preserve"> </w:t>
      </w:r>
    </w:p>
    <w:p w:rsidR="00B00CDD" w:rsidRPr="007333D0" w:rsidRDefault="004C5FC3" w:rsidP="007333D0">
      <w:pPr>
        <w:pStyle w:val="a5"/>
        <w:spacing w:line="276" w:lineRule="auto"/>
        <w:ind w:firstLine="708"/>
        <w:jc w:val="both"/>
        <w:rPr>
          <w:rFonts w:ascii="Times New Roman" w:hAnsi="Times New Roman"/>
          <w:sz w:val="28"/>
          <w:szCs w:val="28"/>
          <w:lang w:eastAsia="ru-RU"/>
        </w:rPr>
      </w:pPr>
      <w:r w:rsidRPr="008B73B4">
        <w:rPr>
          <w:sz w:val="28"/>
          <w:szCs w:val="28"/>
        </w:rPr>
        <w:t>2</w:t>
      </w:r>
      <w:r w:rsidR="00AD23EA" w:rsidRPr="008B73B4">
        <w:rPr>
          <w:sz w:val="28"/>
          <w:szCs w:val="28"/>
        </w:rPr>
        <w:t xml:space="preserve">.2. </w:t>
      </w:r>
      <w:proofErr w:type="gramStart"/>
      <w:r w:rsidR="00AD23EA" w:rsidRPr="008B73B4">
        <w:rPr>
          <w:sz w:val="28"/>
          <w:szCs w:val="28"/>
        </w:rPr>
        <w:t>Размеры должностных окладов по общеотраслевым должностям служащих, оклады по общеотраслевым профессиям рабочих устанавливаются в соответствии с постановлением  главы  Новосибирского района от 04.05.2008 г. № 878 «Об отраслевых системах оплаты труда работников муниципальных учреждений  Новосибирского района»</w:t>
      </w:r>
      <w:r w:rsidR="00D178F7" w:rsidRPr="008B73B4">
        <w:rPr>
          <w:sz w:val="28"/>
          <w:szCs w:val="28"/>
        </w:rPr>
        <w:t>,</w:t>
      </w:r>
      <w:r w:rsidR="00B00CDD" w:rsidRPr="00B00CDD">
        <w:rPr>
          <w:rFonts w:ascii="Arial" w:hAnsi="Arial" w:cs="Arial"/>
          <w:color w:val="000000"/>
          <w:sz w:val="20"/>
          <w:szCs w:val="20"/>
        </w:rPr>
        <w:t xml:space="preserve"> </w:t>
      </w:r>
      <w:r w:rsidR="00B00CDD" w:rsidRPr="00B00CDD">
        <w:rPr>
          <w:color w:val="000000"/>
          <w:sz w:val="28"/>
          <w:szCs w:val="28"/>
        </w:rPr>
        <w:t>постановление</w:t>
      </w:r>
      <w:r w:rsidR="00B00CDD">
        <w:rPr>
          <w:color w:val="000000"/>
          <w:sz w:val="28"/>
          <w:szCs w:val="28"/>
        </w:rPr>
        <w:t>м</w:t>
      </w:r>
      <w:r w:rsidR="00B00CDD" w:rsidRPr="00B00CDD">
        <w:rPr>
          <w:color w:val="000000"/>
          <w:sz w:val="28"/>
          <w:szCs w:val="28"/>
        </w:rPr>
        <w:t xml:space="preserve"> администрации Новосибирского района Новосибирской области от 18.09.2014г. №3649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w:t>
      </w:r>
      <w:proofErr w:type="gramEnd"/>
      <w:r w:rsidR="00B00CDD" w:rsidRPr="00B00CDD">
        <w:rPr>
          <w:color w:val="000000"/>
          <w:sz w:val="28"/>
          <w:szCs w:val="28"/>
        </w:rPr>
        <w:t xml:space="preserve"> профессиям рабочих, занятых на важных и ответственных работах и особо важных и особо ответственных работах в Новосибирском районе Нов</w:t>
      </w:r>
      <w:r w:rsidR="00B00CDD">
        <w:rPr>
          <w:color w:val="000000"/>
          <w:sz w:val="28"/>
          <w:szCs w:val="28"/>
        </w:rPr>
        <w:t>осибирской области»</w:t>
      </w:r>
      <w:proofErr w:type="gramStart"/>
      <w:r w:rsidR="00B00CDD">
        <w:rPr>
          <w:color w:val="000000"/>
          <w:sz w:val="28"/>
          <w:szCs w:val="28"/>
        </w:rPr>
        <w:t xml:space="preserve"> </w:t>
      </w:r>
      <w:r w:rsidR="00B00CDD" w:rsidRPr="00B00CDD">
        <w:rPr>
          <w:color w:val="000000"/>
          <w:sz w:val="28"/>
          <w:szCs w:val="28"/>
        </w:rPr>
        <w:t>.</w:t>
      </w:r>
      <w:proofErr w:type="gramEnd"/>
    </w:p>
    <w:p w:rsidR="00AD23EA" w:rsidRPr="008B73B4" w:rsidRDefault="004C5FC3" w:rsidP="00B00CDD">
      <w:pPr>
        <w:pStyle w:val="a5"/>
        <w:spacing w:line="276" w:lineRule="auto"/>
        <w:ind w:firstLine="708"/>
        <w:jc w:val="both"/>
        <w:rPr>
          <w:rFonts w:ascii="Times New Roman" w:hAnsi="Times New Roman"/>
          <w:sz w:val="28"/>
          <w:szCs w:val="28"/>
          <w:lang w:eastAsia="ru-RU"/>
        </w:rPr>
      </w:pPr>
      <w:r w:rsidRPr="008B73B4">
        <w:rPr>
          <w:rFonts w:ascii="Times New Roman" w:hAnsi="Times New Roman"/>
          <w:sz w:val="28"/>
          <w:szCs w:val="28"/>
          <w:lang w:eastAsia="ru-RU"/>
        </w:rPr>
        <w:t>2</w:t>
      </w:r>
      <w:r w:rsidR="00AD23EA" w:rsidRPr="008B73B4">
        <w:rPr>
          <w:rFonts w:ascii="Times New Roman" w:hAnsi="Times New Roman"/>
          <w:sz w:val="28"/>
          <w:szCs w:val="28"/>
          <w:lang w:eastAsia="ru-RU"/>
        </w:rPr>
        <w:t>.3. Размер оклада (должностного оклада),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AD23EA" w:rsidRPr="008B73B4" w:rsidRDefault="004C5FC3" w:rsidP="002C68D7">
      <w:pPr>
        <w:pStyle w:val="a5"/>
        <w:spacing w:line="276" w:lineRule="auto"/>
        <w:ind w:firstLine="851"/>
        <w:jc w:val="both"/>
        <w:rPr>
          <w:rFonts w:ascii="Times New Roman" w:hAnsi="Times New Roman"/>
          <w:sz w:val="28"/>
          <w:szCs w:val="28"/>
          <w:lang w:eastAsia="ru-RU"/>
        </w:rPr>
      </w:pPr>
      <w:r w:rsidRPr="008B73B4">
        <w:rPr>
          <w:rFonts w:ascii="Times New Roman" w:hAnsi="Times New Roman"/>
          <w:sz w:val="28"/>
          <w:szCs w:val="28"/>
          <w:lang w:eastAsia="ru-RU"/>
        </w:rPr>
        <w:t>2</w:t>
      </w:r>
      <w:r w:rsidR="00AD23EA" w:rsidRPr="008B73B4">
        <w:rPr>
          <w:rFonts w:ascii="Times New Roman" w:hAnsi="Times New Roman"/>
          <w:sz w:val="28"/>
          <w:szCs w:val="28"/>
          <w:lang w:eastAsia="ru-RU"/>
        </w:rPr>
        <w:t>.4.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AD23EA" w:rsidRPr="008B73B4" w:rsidRDefault="004C5FC3" w:rsidP="002C68D7">
      <w:pPr>
        <w:pStyle w:val="a5"/>
        <w:spacing w:line="276" w:lineRule="auto"/>
        <w:ind w:firstLine="851"/>
        <w:jc w:val="both"/>
        <w:rPr>
          <w:rFonts w:ascii="Times New Roman" w:hAnsi="Times New Roman"/>
          <w:sz w:val="28"/>
          <w:szCs w:val="28"/>
          <w:lang w:eastAsia="ru-RU"/>
        </w:rPr>
      </w:pPr>
      <w:r w:rsidRPr="008B73B4">
        <w:rPr>
          <w:rFonts w:ascii="Times New Roman" w:hAnsi="Times New Roman"/>
          <w:sz w:val="28"/>
          <w:szCs w:val="28"/>
          <w:lang w:eastAsia="ru-RU"/>
        </w:rPr>
        <w:t>2</w:t>
      </w:r>
      <w:r w:rsidR="00AD23EA" w:rsidRPr="008B73B4">
        <w:rPr>
          <w:rFonts w:ascii="Times New Roman" w:hAnsi="Times New Roman"/>
          <w:sz w:val="28"/>
          <w:szCs w:val="28"/>
          <w:lang w:eastAsia="ru-RU"/>
        </w:rPr>
        <w:t>.5.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75BFB" w:rsidRDefault="004C5FC3" w:rsidP="00A75BFB">
      <w:pPr>
        <w:pStyle w:val="a5"/>
        <w:spacing w:line="276" w:lineRule="auto"/>
        <w:ind w:firstLine="851"/>
        <w:jc w:val="both"/>
        <w:rPr>
          <w:rFonts w:ascii="Times New Roman" w:hAnsi="Times New Roman"/>
          <w:sz w:val="28"/>
          <w:szCs w:val="28"/>
          <w:lang w:eastAsia="ru-RU"/>
        </w:rPr>
      </w:pPr>
      <w:r w:rsidRPr="008B73B4">
        <w:rPr>
          <w:rFonts w:ascii="Times New Roman" w:hAnsi="Times New Roman"/>
          <w:sz w:val="28"/>
          <w:szCs w:val="28"/>
          <w:lang w:eastAsia="ru-RU"/>
        </w:rPr>
        <w:t>2</w:t>
      </w:r>
      <w:r w:rsidR="00AD23EA" w:rsidRPr="008B73B4">
        <w:rPr>
          <w:rFonts w:ascii="Times New Roman" w:hAnsi="Times New Roman"/>
          <w:sz w:val="28"/>
          <w:szCs w:val="28"/>
          <w:lang w:eastAsia="ru-RU"/>
        </w:rPr>
        <w:t>.6.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44AC1" w:rsidRDefault="004C5FC3" w:rsidP="002C68D7">
      <w:pPr>
        <w:pStyle w:val="a5"/>
        <w:spacing w:line="276" w:lineRule="auto"/>
        <w:ind w:firstLine="851"/>
        <w:jc w:val="both"/>
        <w:rPr>
          <w:rFonts w:ascii="Times New Roman" w:hAnsi="Times New Roman"/>
          <w:sz w:val="28"/>
          <w:szCs w:val="28"/>
          <w:lang w:eastAsia="ru-RU"/>
        </w:rPr>
      </w:pPr>
      <w:r w:rsidRPr="008B73B4">
        <w:rPr>
          <w:rFonts w:ascii="Times New Roman" w:hAnsi="Times New Roman"/>
          <w:sz w:val="28"/>
          <w:szCs w:val="28"/>
          <w:lang w:eastAsia="ru-RU"/>
        </w:rPr>
        <w:t>2.7</w:t>
      </w:r>
      <w:r w:rsidR="00AD23EA" w:rsidRPr="008B73B4">
        <w:rPr>
          <w:rFonts w:ascii="Times New Roman" w:hAnsi="Times New Roman"/>
          <w:sz w:val="28"/>
          <w:szCs w:val="28"/>
          <w:lang w:eastAsia="ru-RU"/>
        </w:rPr>
        <w:t xml:space="preserve">. В рабочее время педагогических работников в зависимости от занимаемой должности включается учебная (преподавательская), </w:t>
      </w:r>
    </w:p>
    <w:p w:rsidR="00744AC1" w:rsidRDefault="00744AC1" w:rsidP="002C68D7">
      <w:pPr>
        <w:pStyle w:val="a5"/>
        <w:spacing w:line="276" w:lineRule="auto"/>
        <w:ind w:firstLine="851"/>
        <w:jc w:val="both"/>
        <w:rPr>
          <w:rFonts w:ascii="Times New Roman" w:hAnsi="Times New Roman"/>
          <w:sz w:val="28"/>
          <w:szCs w:val="28"/>
          <w:lang w:eastAsia="ru-RU"/>
        </w:rPr>
      </w:pPr>
    </w:p>
    <w:p w:rsidR="007F2874" w:rsidRDefault="007F2874" w:rsidP="00744AC1">
      <w:pPr>
        <w:pStyle w:val="a5"/>
        <w:spacing w:line="276" w:lineRule="auto"/>
        <w:jc w:val="both"/>
        <w:rPr>
          <w:rFonts w:ascii="Times New Roman" w:hAnsi="Times New Roman"/>
          <w:sz w:val="28"/>
          <w:szCs w:val="28"/>
          <w:lang w:eastAsia="ru-RU"/>
        </w:rPr>
      </w:pPr>
    </w:p>
    <w:p w:rsidR="007F2874" w:rsidRDefault="007F2874" w:rsidP="00744AC1">
      <w:pPr>
        <w:pStyle w:val="a5"/>
        <w:spacing w:line="276" w:lineRule="auto"/>
        <w:jc w:val="both"/>
        <w:rPr>
          <w:rFonts w:ascii="Times New Roman" w:hAnsi="Times New Roman"/>
          <w:sz w:val="28"/>
          <w:szCs w:val="28"/>
          <w:lang w:eastAsia="ru-RU"/>
        </w:rPr>
      </w:pPr>
    </w:p>
    <w:p w:rsidR="00744AC1" w:rsidRDefault="00AD23EA" w:rsidP="00744AC1">
      <w:pPr>
        <w:pStyle w:val="a5"/>
        <w:spacing w:line="276" w:lineRule="auto"/>
        <w:jc w:val="both"/>
        <w:rPr>
          <w:rFonts w:ascii="Times New Roman" w:hAnsi="Times New Roman"/>
          <w:sz w:val="28"/>
          <w:szCs w:val="28"/>
          <w:lang w:eastAsia="ru-RU"/>
        </w:rPr>
      </w:pPr>
      <w:r w:rsidRPr="008B73B4">
        <w:rPr>
          <w:rFonts w:ascii="Times New Roman" w:hAnsi="Times New Roman"/>
          <w:sz w:val="28"/>
          <w:szCs w:val="28"/>
          <w:lang w:eastAsia="ru-RU"/>
        </w:rPr>
        <w:t xml:space="preserve">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w:t>
      </w:r>
    </w:p>
    <w:p w:rsidR="00AD23EA" w:rsidRPr="008B73B4" w:rsidRDefault="00AD23EA" w:rsidP="00744AC1">
      <w:pPr>
        <w:pStyle w:val="a5"/>
        <w:spacing w:line="276" w:lineRule="auto"/>
        <w:jc w:val="both"/>
        <w:rPr>
          <w:rFonts w:ascii="Times New Roman" w:hAnsi="Times New Roman"/>
          <w:sz w:val="28"/>
          <w:szCs w:val="28"/>
          <w:lang w:eastAsia="ru-RU"/>
        </w:rPr>
      </w:pPr>
      <w:proofErr w:type="gramStart"/>
      <w:r w:rsidRPr="008B73B4">
        <w:rPr>
          <w:rFonts w:ascii="Times New Roman" w:hAnsi="Times New Roman"/>
          <w:sz w:val="28"/>
          <w:szCs w:val="28"/>
          <w:lang w:eastAsia="ru-RU"/>
        </w:rPr>
        <w:t>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proofErr w:type="gramEnd"/>
      <w:r w:rsidRPr="008B73B4">
        <w:rPr>
          <w:rFonts w:ascii="Times New Roman" w:hAnsi="Times New Roman"/>
          <w:sz w:val="28"/>
          <w:szCs w:val="28"/>
          <w:lang w:eastAsia="ru-RU"/>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4C5FC3" w:rsidRPr="008B73B4" w:rsidRDefault="004C5FC3"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2.</w:t>
      </w:r>
      <w:r w:rsidR="00D178F7" w:rsidRPr="008B73B4">
        <w:rPr>
          <w:rFonts w:ascii="Times New Roman" w:hAnsi="Times New Roman"/>
          <w:sz w:val="28"/>
          <w:szCs w:val="28"/>
        </w:rPr>
        <w:t>8</w:t>
      </w:r>
      <w:r w:rsidRPr="008B73B4">
        <w:rPr>
          <w:rFonts w:ascii="Times New Roman" w:hAnsi="Times New Roman"/>
          <w:sz w:val="28"/>
          <w:szCs w:val="28"/>
        </w:rPr>
        <w:t xml:space="preserve"> Ставки заработной платы (должностные оклады) педагогических работников</w:t>
      </w:r>
      <w:r w:rsidR="003F26C5" w:rsidRPr="008B73B4">
        <w:rPr>
          <w:rFonts w:ascii="Times New Roman" w:hAnsi="Times New Roman"/>
          <w:sz w:val="28"/>
          <w:szCs w:val="28"/>
        </w:rPr>
        <w:t xml:space="preserve">, специалистов и служащих (учебно-вспомогательного персонала) </w:t>
      </w:r>
      <w:r w:rsidRPr="008B73B4">
        <w:rPr>
          <w:rFonts w:ascii="Times New Roman" w:hAnsi="Times New Roman"/>
          <w:sz w:val="28"/>
          <w:szCs w:val="28"/>
        </w:rPr>
        <w:t xml:space="preserve"> </w:t>
      </w:r>
      <w:r w:rsidR="0075283B">
        <w:rPr>
          <w:rFonts w:ascii="Times New Roman" w:hAnsi="Times New Roman"/>
          <w:sz w:val="28"/>
          <w:szCs w:val="28"/>
        </w:rPr>
        <w:t>У</w:t>
      </w:r>
      <w:r w:rsidRPr="008B73B4">
        <w:rPr>
          <w:rFonts w:ascii="Times New Roman" w:hAnsi="Times New Roman"/>
          <w:sz w:val="28"/>
          <w:szCs w:val="28"/>
        </w:rPr>
        <w:t>чреждения устанавливаются в соответствии с приложением № 1 к настоящему Положению.</w:t>
      </w:r>
    </w:p>
    <w:p w:rsidR="004C5FC3" w:rsidRPr="008B73B4" w:rsidRDefault="004C5FC3"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2.</w:t>
      </w:r>
      <w:r w:rsidR="00D178F7" w:rsidRPr="008B73B4">
        <w:rPr>
          <w:rFonts w:ascii="Times New Roman" w:hAnsi="Times New Roman"/>
          <w:sz w:val="28"/>
          <w:szCs w:val="28"/>
        </w:rPr>
        <w:t>9</w:t>
      </w:r>
      <w:r w:rsidRPr="008B73B4">
        <w:rPr>
          <w:rFonts w:ascii="Times New Roman" w:hAnsi="Times New Roman"/>
          <w:sz w:val="28"/>
          <w:szCs w:val="28"/>
        </w:rPr>
        <w:t>. Наименование должностей или профессий должны соответствовать наименованиям, указанным в  ЕТКС</w:t>
      </w:r>
      <w:r w:rsidR="002C68D7">
        <w:rPr>
          <w:rFonts w:ascii="Times New Roman" w:hAnsi="Times New Roman"/>
          <w:sz w:val="28"/>
          <w:szCs w:val="28"/>
        </w:rPr>
        <w:t xml:space="preserve"> и ЕТКС специалистов и служащих.</w:t>
      </w:r>
      <w:r w:rsidRPr="008B73B4">
        <w:rPr>
          <w:rFonts w:ascii="Times New Roman" w:hAnsi="Times New Roman"/>
          <w:sz w:val="28"/>
          <w:szCs w:val="28"/>
        </w:rPr>
        <w:t xml:space="preserve"> </w:t>
      </w:r>
    </w:p>
    <w:p w:rsidR="004C5FC3" w:rsidRPr="008B73B4" w:rsidRDefault="004C5FC3"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2.</w:t>
      </w:r>
      <w:r w:rsidR="00D178F7" w:rsidRPr="008B73B4">
        <w:rPr>
          <w:rFonts w:ascii="Times New Roman" w:hAnsi="Times New Roman"/>
          <w:sz w:val="28"/>
          <w:szCs w:val="28"/>
        </w:rPr>
        <w:t>10</w:t>
      </w:r>
      <w:r w:rsidRPr="008B73B4">
        <w:rPr>
          <w:rFonts w:ascii="Times New Roman" w:hAnsi="Times New Roman"/>
          <w:sz w:val="28"/>
          <w:szCs w:val="28"/>
        </w:rPr>
        <w:t xml:space="preserve">. При определении </w:t>
      </w:r>
      <w:proofErr w:type="gramStart"/>
      <w:r w:rsidRPr="008B73B4">
        <w:rPr>
          <w:rFonts w:ascii="Times New Roman" w:hAnsi="Times New Roman"/>
          <w:sz w:val="28"/>
          <w:szCs w:val="28"/>
        </w:rPr>
        <w:t>размера оплаты труда педагогических работников Учреждения</w:t>
      </w:r>
      <w:proofErr w:type="gramEnd"/>
      <w:r w:rsidRPr="008B73B4">
        <w:rPr>
          <w:rFonts w:ascii="Times New Roman" w:hAnsi="Times New Roman"/>
          <w:sz w:val="28"/>
          <w:szCs w:val="28"/>
        </w:rPr>
        <w:t xml:space="preserve"> учитываются следующие условия:</w:t>
      </w:r>
    </w:p>
    <w:p w:rsidR="004C5FC3"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4C5FC3" w:rsidRPr="008B73B4">
        <w:rPr>
          <w:rFonts w:ascii="Times New Roman" w:hAnsi="Times New Roman"/>
          <w:sz w:val="28"/>
          <w:szCs w:val="28"/>
        </w:rP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4C5FC3"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4C5FC3" w:rsidRPr="008B73B4">
        <w:rPr>
          <w:rFonts w:ascii="Times New Roman" w:hAnsi="Times New Roman"/>
          <w:sz w:val="28"/>
          <w:szCs w:val="28"/>
        </w:rPr>
        <w:t>2) 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w:t>
      </w:r>
    </w:p>
    <w:p w:rsidR="004C5FC3"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4C5FC3" w:rsidRPr="008B73B4">
        <w:rPr>
          <w:rFonts w:ascii="Times New Roman" w:hAnsi="Times New Roman"/>
          <w:sz w:val="28"/>
          <w:szCs w:val="28"/>
        </w:rPr>
        <w:t>3) объемы учебной (педагогической) работы;</w:t>
      </w:r>
    </w:p>
    <w:p w:rsidR="004C5FC3" w:rsidRPr="008B73B4" w:rsidRDefault="004C5FC3" w:rsidP="007333D0">
      <w:pPr>
        <w:pStyle w:val="a5"/>
        <w:spacing w:line="276" w:lineRule="auto"/>
        <w:ind w:left="708" w:firstLine="143"/>
        <w:jc w:val="both"/>
        <w:rPr>
          <w:rFonts w:ascii="Times New Roman" w:hAnsi="Times New Roman"/>
          <w:sz w:val="28"/>
          <w:szCs w:val="28"/>
        </w:rPr>
      </w:pPr>
      <w:r w:rsidRPr="008B73B4">
        <w:rPr>
          <w:rFonts w:ascii="Times New Roman" w:hAnsi="Times New Roman"/>
          <w:sz w:val="28"/>
          <w:szCs w:val="28"/>
        </w:rPr>
        <w:t>2.</w:t>
      </w:r>
      <w:r w:rsidR="00D178F7" w:rsidRPr="008B73B4">
        <w:rPr>
          <w:rFonts w:ascii="Times New Roman" w:hAnsi="Times New Roman"/>
          <w:sz w:val="28"/>
          <w:szCs w:val="28"/>
        </w:rPr>
        <w:t>1</w:t>
      </w:r>
      <w:r w:rsidR="003F26C5" w:rsidRPr="008B73B4">
        <w:rPr>
          <w:rFonts w:ascii="Times New Roman" w:hAnsi="Times New Roman"/>
          <w:sz w:val="28"/>
          <w:szCs w:val="28"/>
        </w:rPr>
        <w:t>1</w:t>
      </w:r>
      <w:r w:rsidRPr="008B73B4">
        <w:rPr>
          <w:rFonts w:ascii="Times New Roman" w:hAnsi="Times New Roman"/>
          <w:sz w:val="28"/>
          <w:szCs w:val="28"/>
        </w:rPr>
        <w:t>. При наступлении у работника права в соответствии с пунктом 2.</w:t>
      </w:r>
      <w:r w:rsidR="00D178F7" w:rsidRPr="008B73B4">
        <w:rPr>
          <w:rFonts w:ascii="Times New Roman" w:hAnsi="Times New Roman"/>
          <w:sz w:val="28"/>
          <w:szCs w:val="28"/>
        </w:rPr>
        <w:t>11</w:t>
      </w:r>
      <w:r w:rsidRPr="008B73B4">
        <w:rPr>
          <w:rFonts w:ascii="Times New Roman" w:hAnsi="Times New Roman"/>
          <w:sz w:val="28"/>
          <w:szCs w:val="28"/>
        </w:rPr>
        <w:t>. 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2C68D7" w:rsidRDefault="00D178F7" w:rsidP="007F2874">
      <w:pPr>
        <w:pStyle w:val="a5"/>
        <w:spacing w:line="276" w:lineRule="auto"/>
        <w:ind w:firstLine="708"/>
        <w:jc w:val="both"/>
        <w:rPr>
          <w:rFonts w:ascii="Times New Roman" w:hAnsi="Times New Roman"/>
          <w:color w:val="000000"/>
          <w:sz w:val="28"/>
          <w:szCs w:val="28"/>
        </w:rPr>
      </w:pPr>
      <w:r w:rsidRPr="008B73B4">
        <w:rPr>
          <w:rFonts w:ascii="Times New Roman" w:hAnsi="Times New Roman"/>
          <w:color w:val="000000"/>
          <w:sz w:val="28"/>
          <w:szCs w:val="28"/>
        </w:rPr>
        <w:t>2.1</w:t>
      </w:r>
      <w:r w:rsidR="003F26C5" w:rsidRPr="008B73B4">
        <w:rPr>
          <w:rFonts w:ascii="Times New Roman" w:hAnsi="Times New Roman"/>
          <w:color w:val="000000"/>
          <w:sz w:val="28"/>
          <w:szCs w:val="28"/>
        </w:rPr>
        <w:t>2</w:t>
      </w:r>
      <w:r w:rsidRPr="008B73B4">
        <w:rPr>
          <w:rFonts w:ascii="Times New Roman" w:hAnsi="Times New Roman"/>
          <w:color w:val="000000"/>
          <w:sz w:val="28"/>
          <w:szCs w:val="28"/>
        </w:rPr>
        <w:t>. Размер окладов заместителей руководителя учреждения устанавливается на 10</w:t>
      </w:r>
      <w:r w:rsidR="003F26C5" w:rsidRPr="008B73B4">
        <w:rPr>
          <w:rFonts w:ascii="Times New Roman" w:hAnsi="Times New Roman"/>
          <w:color w:val="000000"/>
          <w:sz w:val="28"/>
          <w:szCs w:val="28"/>
        </w:rPr>
        <w:t>-30</w:t>
      </w:r>
      <w:r w:rsidRPr="008B73B4">
        <w:rPr>
          <w:rFonts w:ascii="Times New Roman" w:hAnsi="Times New Roman"/>
          <w:color w:val="000000"/>
          <w:sz w:val="28"/>
          <w:szCs w:val="28"/>
        </w:rPr>
        <w:t xml:space="preserve"> % ниже оклада руководителя учреждения</w:t>
      </w:r>
      <w:r w:rsidR="002B2240" w:rsidRPr="008B73B4">
        <w:rPr>
          <w:rFonts w:ascii="Times New Roman" w:hAnsi="Times New Roman"/>
          <w:color w:val="000000"/>
          <w:sz w:val="28"/>
          <w:szCs w:val="28"/>
        </w:rPr>
        <w:t>.</w:t>
      </w:r>
    </w:p>
    <w:p w:rsidR="00342198" w:rsidRDefault="00342198" w:rsidP="002C68D7">
      <w:pPr>
        <w:pStyle w:val="a5"/>
        <w:spacing w:line="276" w:lineRule="auto"/>
        <w:jc w:val="center"/>
        <w:rPr>
          <w:rFonts w:ascii="Times New Roman" w:hAnsi="Times New Roman"/>
          <w:b/>
          <w:sz w:val="28"/>
          <w:szCs w:val="28"/>
          <w:lang w:eastAsia="ru-RU"/>
        </w:rPr>
      </w:pPr>
      <w:r w:rsidRPr="002C68D7">
        <w:rPr>
          <w:rFonts w:ascii="Times New Roman" w:hAnsi="Times New Roman"/>
          <w:b/>
          <w:sz w:val="28"/>
          <w:szCs w:val="28"/>
          <w:lang w:eastAsia="ru-RU"/>
        </w:rPr>
        <w:t xml:space="preserve">3. </w:t>
      </w:r>
      <w:r w:rsidR="004C33F9" w:rsidRPr="002C68D7">
        <w:rPr>
          <w:rFonts w:ascii="Times New Roman" w:hAnsi="Times New Roman"/>
          <w:b/>
          <w:sz w:val="28"/>
          <w:szCs w:val="28"/>
          <w:lang w:eastAsia="ru-RU"/>
        </w:rPr>
        <w:t>Перечень и размеры компенсационных выплат</w:t>
      </w:r>
    </w:p>
    <w:p w:rsidR="009A5705" w:rsidRPr="008B73B4" w:rsidRDefault="009A5705"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 xml:space="preserve">3.1. К выплатам компенсационного характера относятся доплаты </w:t>
      </w:r>
      <w:proofErr w:type="gramStart"/>
      <w:r w:rsidRPr="008B73B4">
        <w:rPr>
          <w:rFonts w:ascii="Times New Roman" w:hAnsi="Times New Roman"/>
          <w:sz w:val="28"/>
          <w:szCs w:val="28"/>
        </w:rPr>
        <w:t>за</w:t>
      </w:r>
      <w:proofErr w:type="gramEnd"/>
      <w:r w:rsidRPr="008B73B4">
        <w:rPr>
          <w:rFonts w:ascii="Times New Roman" w:hAnsi="Times New Roman"/>
          <w:sz w:val="28"/>
          <w:szCs w:val="28"/>
        </w:rPr>
        <w:t>:</w:t>
      </w:r>
    </w:p>
    <w:p w:rsidR="00744AC1" w:rsidRDefault="00744AC1" w:rsidP="008B73B4">
      <w:pPr>
        <w:pStyle w:val="a5"/>
        <w:spacing w:line="276" w:lineRule="auto"/>
        <w:jc w:val="both"/>
        <w:rPr>
          <w:rFonts w:ascii="Times New Roman" w:hAnsi="Times New Roman"/>
          <w:sz w:val="28"/>
          <w:szCs w:val="28"/>
        </w:rPr>
      </w:pPr>
    </w:p>
    <w:p w:rsidR="007F2874" w:rsidRDefault="007F2874" w:rsidP="008B73B4">
      <w:pPr>
        <w:pStyle w:val="a5"/>
        <w:spacing w:line="276" w:lineRule="auto"/>
        <w:jc w:val="both"/>
        <w:rPr>
          <w:rFonts w:ascii="Times New Roman" w:hAnsi="Times New Roman"/>
          <w:sz w:val="28"/>
          <w:szCs w:val="28"/>
        </w:rPr>
      </w:pPr>
    </w:p>
    <w:p w:rsidR="007F2874" w:rsidRDefault="007F2874" w:rsidP="008B73B4">
      <w:pPr>
        <w:pStyle w:val="a5"/>
        <w:spacing w:line="276" w:lineRule="auto"/>
        <w:jc w:val="both"/>
        <w:rPr>
          <w:rFonts w:ascii="Times New Roman" w:hAnsi="Times New Roman"/>
          <w:sz w:val="28"/>
          <w:szCs w:val="28"/>
        </w:rPr>
      </w:pP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 работу в сельской местности;  </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 работу в выходные и нерабочие праздничные дни; </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 сверхурочную работу; </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работу с тяжелыми, вредными и (или) опасными условиями труда;</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районный коэффициент.</w:t>
      </w:r>
    </w:p>
    <w:p w:rsidR="009A5705" w:rsidRPr="008B73B4" w:rsidRDefault="009A5705"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 xml:space="preserve">Выплаты компенсационного характера, их размеры и условия их осуществления устанавливаются настоящим Положением в соответствии с трудовым законодательством Российской Федерации и фиксируются в трудовом договоре с работником. </w:t>
      </w:r>
    </w:p>
    <w:p w:rsidR="00073986" w:rsidRPr="008B73B4" w:rsidRDefault="009A5705"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 xml:space="preserve">Выплаты компенсационного характера устанавливаются к должностным окладам (окладам)   работников учреждений в процентах к должностному окладу или в абсолютных размерах.  </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3.2. К выплатам компенсационного характера относятся доплаты:</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3.2.1.   Доплата за работу в ночное время</w:t>
      </w:r>
      <w:r w:rsidR="00FB1323" w:rsidRPr="008B73B4">
        <w:rPr>
          <w:rFonts w:ascii="Times New Roman" w:hAnsi="Times New Roman"/>
          <w:sz w:val="28"/>
          <w:szCs w:val="28"/>
        </w:rPr>
        <w:t>: з</w:t>
      </w:r>
      <w:r w:rsidRPr="008B73B4">
        <w:rPr>
          <w:rFonts w:ascii="Times New Roman" w:hAnsi="Times New Roman"/>
          <w:sz w:val="28"/>
          <w:szCs w:val="28"/>
        </w:rPr>
        <w:t>а работу в ночное время устанавливаются доплаты в размере 35% часовой ставки (оклада) за каждый час работы в ночное время. Ночным считается время с 10 часов вечера до 6 часов утра.</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 xml:space="preserve">3.2.2. Доплата за совмещение профессий (должностей), расширение зон обслуживания, увеличение объема работы. </w:t>
      </w:r>
      <w:proofErr w:type="gramStart"/>
      <w:r w:rsidRPr="008B73B4">
        <w:rPr>
          <w:rFonts w:ascii="Times New Roman" w:hAnsi="Times New Roman"/>
          <w:sz w:val="28"/>
          <w:szCs w:val="28"/>
        </w:rPr>
        <w:t>Работник</w:t>
      </w:r>
      <w:r w:rsidR="0075283B">
        <w:rPr>
          <w:rFonts w:ascii="Times New Roman" w:hAnsi="Times New Roman"/>
          <w:sz w:val="28"/>
          <w:szCs w:val="28"/>
        </w:rPr>
        <w:t>у</w:t>
      </w:r>
      <w:r w:rsidRPr="008B73B4">
        <w:rPr>
          <w:rFonts w:ascii="Times New Roman" w:hAnsi="Times New Roman"/>
          <w:sz w:val="28"/>
          <w:szCs w:val="28"/>
        </w:rPr>
        <w:t xml:space="preserve"> учреждени</w:t>
      </w:r>
      <w:r w:rsidR="0075283B">
        <w:rPr>
          <w:rFonts w:ascii="Times New Roman" w:hAnsi="Times New Roman"/>
          <w:sz w:val="28"/>
          <w:szCs w:val="28"/>
        </w:rPr>
        <w:t>я</w:t>
      </w:r>
      <w:r w:rsidRPr="008B73B4">
        <w:rPr>
          <w:rFonts w:ascii="Times New Roman" w:hAnsi="Times New Roman"/>
          <w:sz w:val="28"/>
          <w:szCs w:val="28"/>
        </w:rPr>
        <w:t>, выполняющ</w:t>
      </w:r>
      <w:r w:rsidR="0075283B">
        <w:rPr>
          <w:rFonts w:ascii="Times New Roman" w:hAnsi="Times New Roman"/>
          <w:sz w:val="28"/>
          <w:szCs w:val="28"/>
        </w:rPr>
        <w:t>е</w:t>
      </w:r>
      <w:r w:rsidRPr="008B73B4">
        <w:rPr>
          <w:rFonts w:ascii="Times New Roman" w:hAnsi="Times New Roman"/>
          <w:sz w:val="28"/>
          <w:szCs w:val="28"/>
        </w:rPr>
        <w:t>м</w:t>
      </w:r>
      <w:r w:rsidR="0075283B">
        <w:rPr>
          <w:rFonts w:ascii="Times New Roman" w:hAnsi="Times New Roman"/>
          <w:sz w:val="28"/>
          <w:szCs w:val="28"/>
        </w:rPr>
        <w:t xml:space="preserve">у </w:t>
      </w:r>
      <w:r w:rsidRPr="008B73B4">
        <w:rPr>
          <w:rFonts w:ascii="Times New Roman" w:hAnsi="Times New Roman"/>
          <w:sz w:val="28"/>
          <w:szCs w:val="28"/>
        </w:rPr>
        <w:t xml:space="preserve">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roofErr w:type="gramEnd"/>
      <w:r w:rsidRPr="008B73B4">
        <w:rPr>
          <w:rFonts w:ascii="Times New Roman" w:hAnsi="Times New Roman"/>
          <w:sz w:val="28"/>
          <w:szCs w:val="28"/>
        </w:rPr>
        <w:t xml:space="preserve"> Размеры доплат устанавливаются по соглашению сторон трудового договора  с учетом содержания и (или) объема дополнительной работы.</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3.2.3. Оплата труда за работу в выходной и нерабочий праздничный день.</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Работа в выходной и нерабочий праздничный день оплачивается не менее чем в двойном размере:</w:t>
      </w:r>
    </w:p>
    <w:p w:rsidR="002C68D7" w:rsidRDefault="002C68D7" w:rsidP="002C68D7">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00BE780F" w:rsidRPr="008B73B4">
        <w:rPr>
          <w:rFonts w:ascii="Times New Roman" w:hAnsi="Times New Roman"/>
          <w:sz w:val="28"/>
          <w:szCs w:val="28"/>
        </w:rPr>
        <w:t xml:space="preserve">- работникам, труд которых оплачивается по дневным и часовым ставкам, </w:t>
      </w:r>
      <w:r>
        <w:rPr>
          <w:rFonts w:ascii="Times New Roman" w:hAnsi="Times New Roman"/>
          <w:sz w:val="28"/>
          <w:szCs w:val="28"/>
        </w:rPr>
        <w:t xml:space="preserve">      </w:t>
      </w:r>
    </w:p>
    <w:p w:rsidR="00BE780F" w:rsidRPr="008B73B4" w:rsidRDefault="002C68D7" w:rsidP="002C68D7">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00BE780F" w:rsidRPr="008B73B4">
        <w:rPr>
          <w:rFonts w:ascii="Times New Roman" w:hAnsi="Times New Roman"/>
          <w:sz w:val="28"/>
          <w:szCs w:val="28"/>
        </w:rPr>
        <w:t xml:space="preserve">- в размере не </w:t>
      </w:r>
      <w:proofErr w:type="gramStart"/>
      <w:r w:rsidR="00BE780F" w:rsidRPr="008B73B4">
        <w:rPr>
          <w:rFonts w:ascii="Times New Roman" w:hAnsi="Times New Roman"/>
          <w:sz w:val="28"/>
          <w:szCs w:val="28"/>
        </w:rPr>
        <w:t>менее двойной</w:t>
      </w:r>
      <w:proofErr w:type="gramEnd"/>
      <w:r w:rsidR="00BE780F" w:rsidRPr="008B73B4">
        <w:rPr>
          <w:rFonts w:ascii="Times New Roman" w:hAnsi="Times New Roman"/>
          <w:sz w:val="28"/>
          <w:szCs w:val="28"/>
        </w:rPr>
        <w:t xml:space="preserve"> дневной или часовой ставки;</w:t>
      </w:r>
    </w:p>
    <w:p w:rsidR="00744AC1"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BE780F" w:rsidRPr="008B73B4">
        <w:rPr>
          <w:rFonts w:ascii="Times New Roman" w:hAnsi="Times New Roman"/>
          <w:sz w:val="28"/>
          <w:szCs w:val="28"/>
        </w:rPr>
        <w:t xml:space="preserve">- работникам, получающим месячный оклад, - в размере не </w:t>
      </w:r>
      <w:proofErr w:type="gramStart"/>
      <w:r w:rsidR="00BE780F" w:rsidRPr="008B73B4">
        <w:rPr>
          <w:rFonts w:ascii="Times New Roman" w:hAnsi="Times New Roman"/>
          <w:sz w:val="28"/>
          <w:szCs w:val="28"/>
        </w:rPr>
        <w:t>менее одинарной</w:t>
      </w:r>
      <w:proofErr w:type="gramEnd"/>
      <w:r w:rsidR="00BE780F" w:rsidRPr="008B73B4">
        <w:rPr>
          <w:rFonts w:ascii="Times New Roman" w:hAnsi="Times New Roman"/>
          <w:sz w:val="28"/>
          <w:szCs w:val="28"/>
        </w:rPr>
        <w:t xml:space="preserve"> дневной или  часовой ставки сверх оклада, если работа в выходной и нерабочий праздничный день производилась в пределах месячной нормы </w:t>
      </w:r>
    </w:p>
    <w:p w:rsidR="00744AC1" w:rsidRDefault="00744AC1" w:rsidP="008B73B4">
      <w:pPr>
        <w:pStyle w:val="a5"/>
        <w:spacing w:line="276" w:lineRule="auto"/>
        <w:jc w:val="both"/>
        <w:rPr>
          <w:rFonts w:ascii="Times New Roman" w:hAnsi="Times New Roman"/>
          <w:sz w:val="28"/>
          <w:szCs w:val="28"/>
        </w:rPr>
      </w:pPr>
    </w:p>
    <w:p w:rsidR="00744AC1" w:rsidRDefault="00744AC1" w:rsidP="008B73B4">
      <w:pPr>
        <w:pStyle w:val="a5"/>
        <w:spacing w:line="276" w:lineRule="auto"/>
        <w:jc w:val="both"/>
        <w:rPr>
          <w:rFonts w:ascii="Times New Roman" w:hAnsi="Times New Roman"/>
          <w:sz w:val="28"/>
          <w:szCs w:val="28"/>
        </w:rPr>
      </w:pPr>
    </w:p>
    <w:p w:rsidR="00BE780F" w:rsidRPr="008B73B4" w:rsidRDefault="00BE780F"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рабочего времени, и в размере не </w:t>
      </w:r>
      <w:proofErr w:type="gramStart"/>
      <w:r w:rsidRPr="008B73B4">
        <w:rPr>
          <w:rFonts w:ascii="Times New Roman" w:hAnsi="Times New Roman"/>
          <w:sz w:val="28"/>
          <w:szCs w:val="28"/>
        </w:rPr>
        <w:t>менее двойной</w:t>
      </w:r>
      <w:proofErr w:type="gramEnd"/>
      <w:r w:rsidRPr="008B73B4">
        <w:rPr>
          <w:rFonts w:ascii="Times New Roman" w:hAnsi="Times New Roman"/>
          <w:sz w:val="28"/>
          <w:szCs w:val="28"/>
        </w:rPr>
        <w:t xml:space="preserve"> часовой или  дневной ставки сверх оклада, если работа производилась сверх месячной нормы.</w:t>
      </w:r>
    </w:p>
    <w:p w:rsidR="00BE780F"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BE780F" w:rsidRPr="008B73B4">
        <w:rPr>
          <w:rFonts w:ascii="Times New Roman" w:hAnsi="Times New Roman"/>
          <w:sz w:val="28"/>
          <w:szCs w:val="28"/>
        </w:rPr>
        <w:t xml:space="preserve">- </w:t>
      </w:r>
      <w:r>
        <w:rPr>
          <w:rFonts w:ascii="Times New Roman" w:hAnsi="Times New Roman"/>
          <w:sz w:val="28"/>
          <w:szCs w:val="28"/>
        </w:rPr>
        <w:t>п</w:t>
      </w:r>
      <w:r w:rsidR="00BE780F" w:rsidRPr="008B73B4">
        <w:rPr>
          <w:rFonts w:ascii="Times New Roman" w:hAnsi="Times New Roman"/>
          <w:sz w:val="28"/>
          <w:szCs w:val="28"/>
        </w:rPr>
        <w:t>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3.2.4. Оплата труда за сверхурочную работу. 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BE780F" w:rsidRPr="008B73B4" w:rsidRDefault="00BE780F"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Конкретные размеры оплаты за сверхурочную работу могут определяться коллективным договором или трудовым договором.</w:t>
      </w:r>
    </w:p>
    <w:p w:rsidR="00BE780F" w:rsidRPr="008B73B4" w:rsidRDefault="00BE780F" w:rsidP="002C68D7">
      <w:pPr>
        <w:pStyle w:val="a5"/>
        <w:spacing w:line="276" w:lineRule="auto"/>
        <w:ind w:firstLine="851"/>
        <w:jc w:val="both"/>
        <w:rPr>
          <w:rFonts w:ascii="Times New Roman" w:hAnsi="Times New Roman"/>
          <w:sz w:val="28"/>
          <w:szCs w:val="28"/>
        </w:rPr>
      </w:pPr>
      <w:r w:rsidRPr="005542F7">
        <w:rPr>
          <w:rFonts w:ascii="Times New Roman" w:hAnsi="Times New Roman"/>
          <w:sz w:val="28"/>
          <w:szCs w:val="28"/>
        </w:rPr>
        <w:t>3.2.5.</w:t>
      </w:r>
      <w:r w:rsidRPr="008B73B4">
        <w:rPr>
          <w:rFonts w:ascii="Times New Roman" w:hAnsi="Times New Roman"/>
          <w:sz w:val="28"/>
          <w:szCs w:val="28"/>
        </w:rPr>
        <w:t xml:space="preserve"> Доплаты за работу с вредными и (или) опасными и иными особыми условиями труда. Устанавливаются по результатам аттестации рабочих мест в соответствии с трудовым законодательством,  фиксируются в коллективном договоре.</w:t>
      </w:r>
    </w:p>
    <w:p w:rsidR="00BE780F" w:rsidRPr="008B73B4" w:rsidRDefault="00BE780F"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 xml:space="preserve">Списки работников, которым устанавливаются доплаты за работу с вредными и (или) опасными и иными особыми условиями труда,  согласовываются работодателем </w:t>
      </w:r>
      <w:r w:rsidR="00E43261" w:rsidRPr="008B73B4">
        <w:rPr>
          <w:rFonts w:ascii="Times New Roman" w:hAnsi="Times New Roman"/>
          <w:sz w:val="28"/>
          <w:szCs w:val="28"/>
        </w:rPr>
        <w:t xml:space="preserve">и </w:t>
      </w:r>
      <w:r w:rsidRPr="008B73B4">
        <w:rPr>
          <w:rFonts w:ascii="Times New Roman" w:hAnsi="Times New Roman"/>
          <w:sz w:val="28"/>
          <w:szCs w:val="28"/>
        </w:rPr>
        <w:t>представител</w:t>
      </w:r>
      <w:r w:rsidR="00E43261" w:rsidRPr="008B73B4">
        <w:rPr>
          <w:rFonts w:ascii="Times New Roman" w:hAnsi="Times New Roman"/>
          <w:sz w:val="28"/>
          <w:szCs w:val="28"/>
        </w:rPr>
        <w:t>я</w:t>
      </w:r>
      <w:r w:rsidRPr="008B73B4">
        <w:rPr>
          <w:rFonts w:ascii="Times New Roman" w:hAnsi="Times New Roman"/>
          <w:sz w:val="28"/>
          <w:szCs w:val="28"/>
        </w:rPr>
        <w:t>м</w:t>
      </w:r>
      <w:r w:rsidR="00E43261" w:rsidRPr="008B73B4">
        <w:rPr>
          <w:rFonts w:ascii="Times New Roman" w:hAnsi="Times New Roman"/>
          <w:sz w:val="28"/>
          <w:szCs w:val="28"/>
        </w:rPr>
        <w:t>и трудового коллектива</w:t>
      </w:r>
      <w:r w:rsidRPr="008B73B4">
        <w:rPr>
          <w:rFonts w:ascii="Times New Roman" w:hAnsi="Times New Roman"/>
          <w:sz w:val="28"/>
          <w:szCs w:val="28"/>
        </w:rPr>
        <w:t xml:space="preserve">. </w:t>
      </w:r>
    </w:p>
    <w:p w:rsidR="002C68D7" w:rsidRPr="008B73B4" w:rsidRDefault="00E43261" w:rsidP="007F2874">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3.2.</w:t>
      </w:r>
      <w:r w:rsidR="00C533EB" w:rsidRPr="008B73B4">
        <w:rPr>
          <w:rFonts w:ascii="Times New Roman" w:hAnsi="Times New Roman"/>
          <w:sz w:val="28"/>
          <w:szCs w:val="28"/>
        </w:rPr>
        <w:t>6</w:t>
      </w:r>
      <w:r w:rsidRPr="008B73B4">
        <w:rPr>
          <w:rFonts w:ascii="Times New Roman" w:hAnsi="Times New Roman"/>
          <w:sz w:val="28"/>
          <w:szCs w:val="28"/>
        </w:rPr>
        <w:t xml:space="preserve">. Доплата за работу в сельской местности </w:t>
      </w:r>
      <w:r w:rsidRPr="005542F7">
        <w:rPr>
          <w:rFonts w:ascii="Times New Roman" w:hAnsi="Times New Roman"/>
          <w:sz w:val="28"/>
          <w:szCs w:val="28"/>
        </w:rPr>
        <w:t>руководителям</w:t>
      </w:r>
      <w:r w:rsidRPr="008B73B4">
        <w:rPr>
          <w:rFonts w:ascii="Times New Roman" w:hAnsi="Times New Roman"/>
          <w:sz w:val="28"/>
          <w:szCs w:val="28"/>
        </w:rPr>
        <w:t xml:space="preserve"> и специалистам учреждения  - 25 % должностного оклада.</w:t>
      </w:r>
    </w:p>
    <w:p w:rsidR="00342198" w:rsidRDefault="00342198" w:rsidP="002C68D7">
      <w:pPr>
        <w:pStyle w:val="a5"/>
        <w:spacing w:line="276" w:lineRule="auto"/>
        <w:jc w:val="center"/>
        <w:rPr>
          <w:rFonts w:ascii="Times New Roman" w:hAnsi="Times New Roman"/>
          <w:b/>
          <w:iCs/>
          <w:sz w:val="28"/>
          <w:szCs w:val="28"/>
        </w:rPr>
      </w:pPr>
      <w:r w:rsidRPr="002C68D7">
        <w:rPr>
          <w:rFonts w:ascii="Times New Roman" w:hAnsi="Times New Roman"/>
          <w:b/>
          <w:sz w:val="28"/>
          <w:szCs w:val="28"/>
          <w:lang w:eastAsia="ru-RU"/>
        </w:rPr>
        <w:t xml:space="preserve">4. </w:t>
      </w:r>
      <w:r w:rsidR="00681BAA" w:rsidRPr="002C68D7">
        <w:rPr>
          <w:rFonts w:ascii="Times New Roman" w:hAnsi="Times New Roman"/>
          <w:b/>
          <w:iCs/>
          <w:sz w:val="28"/>
          <w:szCs w:val="28"/>
        </w:rPr>
        <w:t>Перечень и размеры стимулирующих выплат</w:t>
      </w:r>
    </w:p>
    <w:p w:rsidR="009A5705" w:rsidRPr="008B73B4" w:rsidRDefault="009A5705" w:rsidP="002C68D7">
      <w:pPr>
        <w:pStyle w:val="a5"/>
        <w:spacing w:line="276" w:lineRule="auto"/>
        <w:ind w:firstLine="851"/>
        <w:jc w:val="both"/>
        <w:rPr>
          <w:rFonts w:ascii="Times New Roman" w:hAnsi="Times New Roman"/>
          <w:sz w:val="28"/>
          <w:szCs w:val="28"/>
        </w:rPr>
      </w:pPr>
      <w:r w:rsidRPr="008B73B4">
        <w:rPr>
          <w:rFonts w:ascii="Times New Roman" w:hAnsi="Times New Roman"/>
          <w:sz w:val="28"/>
          <w:szCs w:val="28"/>
        </w:rPr>
        <w:t>4</w:t>
      </w:r>
      <w:r w:rsidR="003113EC" w:rsidRPr="008B73B4">
        <w:rPr>
          <w:rFonts w:ascii="Times New Roman" w:hAnsi="Times New Roman"/>
          <w:sz w:val="28"/>
          <w:szCs w:val="28"/>
        </w:rPr>
        <w:t>.1</w:t>
      </w:r>
      <w:r w:rsidRPr="008B73B4">
        <w:rPr>
          <w:rFonts w:ascii="Times New Roman" w:hAnsi="Times New Roman"/>
          <w:sz w:val="28"/>
          <w:szCs w:val="28"/>
        </w:rPr>
        <w:t>.К выплатам стимулирующего характера относятся</w:t>
      </w:r>
      <w:r w:rsidR="003113EC" w:rsidRPr="008B73B4">
        <w:rPr>
          <w:rFonts w:ascii="Times New Roman" w:hAnsi="Times New Roman"/>
          <w:sz w:val="28"/>
          <w:szCs w:val="28"/>
        </w:rPr>
        <w:t xml:space="preserve"> надбавки </w:t>
      </w:r>
      <w:proofErr w:type="gramStart"/>
      <w:r w:rsidR="003113EC" w:rsidRPr="008B73B4">
        <w:rPr>
          <w:rFonts w:ascii="Times New Roman" w:hAnsi="Times New Roman"/>
          <w:sz w:val="28"/>
          <w:szCs w:val="28"/>
        </w:rPr>
        <w:t>за</w:t>
      </w:r>
      <w:proofErr w:type="gramEnd"/>
      <w:r w:rsidRPr="008B73B4">
        <w:rPr>
          <w:rFonts w:ascii="Times New Roman" w:hAnsi="Times New Roman"/>
          <w:sz w:val="28"/>
          <w:szCs w:val="28"/>
        </w:rPr>
        <w:t>:</w:t>
      </w:r>
    </w:p>
    <w:p w:rsidR="003113EC"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3113EC" w:rsidRPr="008B73B4">
        <w:rPr>
          <w:rFonts w:ascii="Times New Roman" w:hAnsi="Times New Roman"/>
          <w:sz w:val="28"/>
          <w:szCs w:val="28"/>
        </w:rPr>
        <w:t xml:space="preserve">- выполнение качественных показателей эффективности и результативности деятельности работников </w:t>
      </w:r>
      <w:r w:rsidR="00D116FB">
        <w:rPr>
          <w:rFonts w:ascii="Times New Roman" w:hAnsi="Times New Roman"/>
          <w:sz w:val="28"/>
          <w:szCs w:val="28"/>
        </w:rPr>
        <w:t>У</w:t>
      </w:r>
      <w:r w:rsidR="003113EC" w:rsidRPr="008B73B4">
        <w:rPr>
          <w:rFonts w:ascii="Times New Roman" w:hAnsi="Times New Roman"/>
          <w:sz w:val="28"/>
          <w:szCs w:val="28"/>
        </w:rPr>
        <w:t>чреждения;</w:t>
      </w:r>
    </w:p>
    <w:p w:rsidR="009A5705"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9A5705" w:rsidRPr="008B73B4">
        <w:rPr>
          <w:rFonts w:ascii="Times New Roman" w:hAnsi="Times New Roman"/>
          <w:sz w:val="28"/>
          <w:szCs w:val="28"/>
        </w:rPr>
        <w:t>- надбавка работникам, имеющим ученую степень, почетные звания "Заслуженный", "Народный";</w:t>
      </w:r>
    </w:p>
    <w:p w:rsidR="009A5705"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9A5705" w:rsidRPr="008B73B4">
        <w:rPr>
          <w:rFonts w:ascii="Times New Roman" w:hAnsi="Times New Roman"/>
          <w:sz w:val="28"/>
          <w:szCs w:val="28"/>
        </w:rPr>
        <w:t>-</w:t>
      </w:r>
      <w:r>
        <w:rPr>
          <w:rFonts w:ascii="Times New Roman" w:hAnsi="Times New Roman"/>
          <w:sz w:val="28"/>
          <w:szCs w:val="28"/>
        </w:rPr>
        <w:t xml:space="preserve"> </w:t>
      </w:r>
      <w:r w:rsidR="009A5705" w:rsidRPr="008B73B4">
        <w:rPr>
          <w:rFonts w:ascii="Times New Roman" w:hAnsi="Times New Roman"/>
          <w:sz w:val="28"/>
          <w:szCs w:val="28"/>
        </w:rPr>
        <w:t>надбавка за продолжительность непрерывной работы в Учреждении;</w:t>
      </w:r>
    </w:p>
    <w:p w:rsidR="00030547" w:rsidRPr="008B73B4" w:rsidRDefault="001A0FF4"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2C68D7">
        <w:rPr>
          <w:rFonts w:ascii="Times New Roman" w:hAnsi="Times New Roman"/>
          <w:sz w:val="28"/>
          <w:szCs w:val="28"/>
        </w:rPr>
        <w:t xml:space="preserve"> </w:t>
      </w:r>
      <w:r>
        <w:rPr>
          <w:rFonts w:ascii="Times New Roman" w:hAnsi="Times New Roman"/>
          <w:sz w:val="28"/>
          <w:szCs w:val="28"/>
        </w:rPr>
        <w:t>-</w:t>
      </w:r>
      <w:r w:rsidR="009A5705" w:rsidRPr="008B73B4">
        <w:rPr>
          <w:rFonts w:ascii="Times New Roman" w:hAnsi="Times New Roman"/>
          <w:sz w:val="28"/>
          <w:szCs w:val="28"/>
        </w:rPr>
        <w:t>единовременн</w:t>
      </w:r>
      <w:r w:rsidR="00D116FB">
        <w:rPr>
          <w:rFonts w:ascii="Times New Roman" w:hAnsi="Times New Roman"/>
          <w:sz w:val="28"/>
          <w:szCs w:val="28"/>
        </w:rPr>
        <w:t>ая стимулирующая выплата</w:t>
      </w:r>
      <w:r w:rsidR="00030547" w:rsidRPr="008B73B4">
        <w:rPr>
          <w:rFonts w:ascii="Times New Roman" w:hAnsi="Times New Roman"/>
          <w:sz w:val="28"/>
          <w:szCs w:val="28"/>
        </w:rPr>
        <w:t xml:space="preserve"> за выполнение </w:t>
      </w:r>
      <w:r w:rsidR="00D116FB">
        <w:rPr>
          <w:rFonts w:ascii="Times New Roman" w:hAnsi="Times New Roman"/>
          <w:sz w:val="28"/>
          <w:szCs w:val="28"/>
        </w:rPr>
        <w:t xml:space="preserve">особо </w:t>
      </w:r>
      <w:r w:rsidR="00030547" w:rsidRPr="008B73B4">
        <w:rPr>
          <w:rFonts w:ascii="Times New Roman" w:hAnsi="Times New Roman"/>
          <w:sz w:val="28"/>
          <w:szCs w:val="28"/>
        </w:rPr>
        <w:t xml:space="preserve">важных и ответственных </w:t>
      </w:r>
      <w:r w:rsidR="00D116FB">
        <w:rPr>
          <w:rFonts w:ascii="Times New Roman" w:hAnsi="Times New Roman"/>
          <w:sz w:val="28"/>
          <w:szCs w:val="28"/>
        </w:rPr>
        <w:t>заданий</w:t>
      </w:r>
      <w:r w:rsidR="009A5705" w:rsidRPr="008B73B4">
        <w:rPr>
          <w:rFonts w:ascii="Times New Roman" w:hAnsi="Times New Roman"/>
          <w:sz w:val="28"/>
          <w:szCs w:val="28"/>
        </w:rPr>
        <w:t xml:space="preserve">. </w:t>
      </w:r>
    </w:p>
    <w:p w:rsidR="009A5705" w:rsidRPr="008B73B4" w:rsidRDefault="000806CA"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9A5705" w:rsidRPr="008B73B4">
        <w:rPr>
          <w:rFonts w:ascii="Times New Roman" w:hAnsi="Times New Roman"/>
          <w:sz w:val="28"/>
          <w:szCs w:val="28"/>
        </w:rPr>
        <w:t>Работникам, имеющим ученую степень, почетные звания "Заслуженный", "Народный" устанавливаются следующие надбавки:</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 </w:t>
      </w:r>
      <w:r w:rsidR="002C68D7">
        <w:rPr>
          <w:rFonts w:ascii="Times New Roman" w:hAnsi="Times New Roman"/>
          <w:sz w:val="28"/>
          <w:szCs w:val="28"/>
        </w:rPr>
        <w:t xml:space="preserve">          </w:t>
      </w:r>
      <w:r w:rsidRPr="008B73B4">
        <w:rPr>
          <w:rFonts w:ascii="Times New Roman" w:hAnsi="Times New Roman"/>
          <w:sz w:val="28"/>
          <w:szCs w:val="28"/>
        </w:rPr>
        <w:t>- работникам, имеющим ученую степень кандидата наук и работающим по соответствующему профилю или деятельности (за исключением работников, занимающих штатные должности, ученые степени по которым предусмотрены квалификационными требованиями) – 10%;</w:t>
      </w:r>
    </w:p>
    <w:p w:rsidR="00744AC1"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proofErr w:type="gramStart"/>
      <w:r w:rsidR="009A5705" w:rsidRPr="008B73B4">
        <w:rPr>
          <w:rFonts w:ascii="Times New Roman" w:hAnsi="Times New Roman"/>
          <w:sz w:val="28"/>
          <w:szCs w:val="28"/>
        </w:rPr>
        <w:t xml:space="preserve">- работникам, имеющим ученую степень доктора наук и работающим по соответствующему профилю или деятельности учреждения (за исключением </w:t>
      </w:r>
      <w:proofErr w:type="gramEnd"/>
    </w:p>
    <w:p w:rsidR="00744AC1" w:rsidRDefault="00744AC1" w:rsidP="008B73B4">
      <w:pPr>
        <w:pStyle w:val="a5"/>
        <w:spacing w:line="276" w:lineRule="auto"/>
        <w:jc w:val="both"/>
        <w:rPr>
          <w:rFonts w:ascii="Times New Roman" w:hAnsi="Times New Roman"/>
          <w:sz w:val="28"/>
          <w:szCs w:val="28"/>
        </w:rPr>
      </w:pPr>
    </w:p>
    <w:p w:rsidR="007F2874" w:rsidRDefault="007F2874" w:rsidP="008B73B4">
      <w:pPr>
        <w:pStyle w:val="a5"/>
        <w:spacing w:line="276" w:lineRule="auto"/>
        <w:jc w:val="both"/>
        <w:rPr>
          <w:rFonts w:ascii="Times New Roman" w:hAnsi="Times New Roman"/>
          <w:sz w:val="28"/>
          <w:szCs w:val="28"/>
        </w:rPr>
      </w:pPr>
    </w:p>
    <w:p w:rsidR="007F2874" w:rsidRDefault="007F2874" w:rsidP="008B73B4">
      <w:pPr>
        <w:pStyle w:val="a5"/>
        <w:spacing w:line="276" w:lineRule="auto"/>
        <w:jc w:val="both"/>
        <w:rPr>
          <w:rFonts w:ascii="Times New Roman" w:hAnsi="Times New Roman"/>
          <w:sz w:val="28"/>
          <w:szCs w:val="28"/>
        </w:rPr>
      </w:pP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работников, занимающих штатные должности, ученые степени по которым предусмотрены квалификационными требованиями) – 20%;</w:t>
      </w:r>
    </w:p>
    <w:p w:rsidR="009A5705"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9A5705" w:rsidRPr="008B73B4">
        <w:rPr>
          <w:rFonts w:ascii="Times New Roman" w:hAnsi="Times New Roman"/>
          <w:sz w:val="28"/>
          <w:szCs w:val="28"/>
        </w:rPr>
        <w:t>- работникам, имеющим почетные звания «Заслуженный» и работающим по соответствующему профилю или деятельности – 10%;</w:t>
      </w:r>
    </w:p>
    <w:p w:rsidR="00744AC1"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9A5705" w:rsidRPr="008B73B4">
        <w:rPr>
          <w:rFonts w:ascii="Times New Roman" w:hAnsi="Times New Roman"/>
          <w:sz w:val="28"/>
          <w:szCs w:val="28"/>
        </w:rPr>
        <w:t>- работникам, имеющим почетные звания «Народный» и работающим по соответствующему профилю или деятельности учреждения – 20%;</w:t>
      </w:r>
    </w:p>
    <w:p w:rsidR="003113EC" w:rsidRPr="008B73B4" w:rsidRDefault="009A5705" w:rsidP="00744AC1">
      <w:pPr>
        <w:pStyle w:val="a5"/>
        <w:spacing w:line="276" w:lineRule="auto"/>
        <w:ind w:firstLine="708"/>
        <w:jc w:val="both"/>
        <w:rPr>
          <w:rFonts w:ascii="Times New Roman" w:hAnsi="Times New Roman"/>
          <w:sz w:val="28"/>
          <w:szCs w:val="28"/>
        </w:rPr>
      </w:pPr>
      <w:r w:rsidRPr="008B73B4">
        <w:rPr>
          <w:rFonts w:ascii="Times New Roman" w:hAnsi="Times New Roman"/>
          <w:sz w:val="28"/>
          <w:szCs w:val="28"/>
        </w:rPr>
        <w:t>Надбавка работникам, имеющим почетные звания «Заслуженный», «Народный», устанавлива</w:t>
      </w:r>
      <w:r w:rsidR="003113EC" w:rsidRPr="008B73B4">
        <w:rPr>
          <w:rFonts w:ascii="Times New Roman" w:hAnsi="Times New Roman"/>
          <w:sz w:val="28"/>
          <w:szCs w:val="28"/>
        </w:rPr>
        <w:t>ется только по основной работе.</w:t>
      </w:r>
    </w:p>
    <w:p w:rsidR="00030547" w:rsidRPr="008B73B4" w:rsidRDefault="003113EC"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   </w:t>
      </w:r>
      <w:r w:rsidR="009A5705" w:rsidRPr="008B73B4">
        <w:rPr>
          <w:rFonts w:ascii="Times New Roman" w:hAnsi="Times New Roman"/>
          <w:sz w:val="28"/>
          <w:szCs w:val="28"/>
        </w:rPr>
        <w:t xml:space="preserve"> </w:t>
      </w:r>
      <w:r w:rsidR="002C68D7">
        <w:rPr>
          <w:rFonts w:ascii="Times New Roman" w:hAnsi="Times New Roman"/>
          <w:sz w:val="28"/>
          <w:szCs w:val="28"/>
        </w:rPr>
        <w:t xml:space="preserve">       </w:t>
      </w:r>
      <w:r w:rsidR="00030547" w:rsidRPr="008B73B4">
        <w:rPr>
          <w:rFonts w:ascii="Times New Roman" w:hAnsi="Times New Roman"/>
          <w:sz w:val="28"/>
          <w:szCs w:val="28"/>
        </w:rPr>
        <w:t>Работникам</w:t>
      </w:r>
      <w:r w:rsidR="009A5705" w:rsidRPr="008B73B4">
        <w:rPr>
          <w:rFonts w:ascii="Times New Roman" w:hAnsi="Times New Roman"/>
          <w:sz w:val="28"/>
          <w:szCs w:val="28"/>
        </w:rPr>
        <w:t xml:space="preserve"> Учреждения устанавливаются надбавки  за продолжительность непрерывной работы в Учреждении. </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Размер ежемесячной надбавки за продолжительность непрерывной работы в Учреждении:</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1) от 3 до 5 лет – 5 % от должностного оклада;</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2) от 5 лет до 10 лет – 7 % от должностного оклада;</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3) от 10 лет до 20 лет – 10 % от должностного оклада;</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4) от 20 лет и более – 12 % от должностного оклада.</w:t>
      </w:r>
    </w:p>
    <w:p w:rsidR="004F28A2"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4F28A2" w:rsidRPr="008B73B4">
        <w:rPr>
          <w:rFonts w:ascii="Times New Roman" w:hAnsi="Times New Roman"/>
          <w:sz w:val="28"/>
          <w:szCs w:val="28"/>
        </w:rPr>
        <w:t xml:space="preserve">4.2.Выплаты стимулирующего характера устанавливаются приказом директора Учреждения на основании </w:t>
      </w:r>
      <w:r w:rsidR="000806CA">
        <w:rPr>
          <w:rFonts w:ascii="Times New Roman" w:hAnsi="Times New Roman"/>
          <w:sz w:val="28"/>
          <w:szCs w:val="28"/>
        </w:rPr>
        <w:t>решения</w:t>
      </w:r>
      <w:r w:rsidR="004F28A2" w:rsidRPr="008B73B4">
        <w:rPr>
          <w:rFonts w:ascii="Times New Roman" w:hAnsi="Times New Roman"/>
          <w:sz w:val="28"/>
          <w:szCs w:val="28"/>
        </w:rPr>
        <w:t xml:space="preserve"> Комиссии по установлению стимулирующих выплат (</w:t>
      </w:r>
      <w:r w:rsidR="00355F7E">
        <w:rPr>
          <w:rFonts w:ascii="Times New Roman" w:hAnsi="Times New Roman"/>
          <w:sz w:val="28"/>
          <w:szCs w:val="28"/>
        </w:rPr>
        <w:t xml:space="preserve">далее – Комиссия) в виде </w:t>
      </w:r>
      <w:r w:rsidR="004F28A2" w:rsidRPr="008B73B4">
        <w:rPr>
          <w:rFonts w:ascii="Times New Roman" w:hAnsi="Times New Roman"/>
          <w:sz w:val="28"/>
          <w:szCs w:val="28"/>
        </w:rPr>
        <w:t xml:space="preserve"> надбавок, в том числе за основные результаты работы, увязывающие систему оплаты труда с уровнем выполнения трудовых обязанностей работника, определенных показателей работы.</w:t>
      </w:r>
    </w:p>
    <w:p w:rsidR="00023652" w:rsidRPr="008B73B4" w:rsidRDefault="002C68D7" w:rsidP="008B73B4">
      <w:pPr>
        <w:pStyle w:val="a5"/>
        <w:spacing w:line="276" w:lineRule="auto"/>
        <w:jc w:val="both"/>
        <w:rPr>
          <w:rFonts w:ascii="Times New Roman" w:hAnsi="Times New Roman"/>
          <w:sz w:val="28"/>
          <w:szCs w:val="28"/>
          <w:lang w:eastAsia="ru-RU"/>
        </w:rPr>
      </w:pPr>
      <w:r>
        <w:rPr>
          <w:rFonts w:ascii="Times New Roman" w:hAnsi="Times New Roman"/>
          <w:sz w:val="28"/>
          <w:szCs w:val="28"/>
        </w:rPr>
        <w:t xml:space="preserve">          </w:t>
      </w:r>
      <w:r w:rsidR="004F28A2" w:rsidRPr="008B73B4">
        <w:rPr>
          <w:rFonts w:ascii="Times New Roman" w:hAnsi="Times New Roman"/>
          <w:sz w:val="28"/>
          <w:szCs w:val="28"/>
        </w:rPr>
        <w:t>Выплаты стимулирующего характера устанавливаются в процентах к должностному окладу. Стимулирующие выплаты производятся ежемесячно.</w:t>
      </w:r>
      <w:r w:rsidR="00023652" w:rsidRPr="008B73B4">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4F28A2"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lang w:eastAsia="ru-RU"/>
        </w:rPr>
        <w:t xml:space="preserve">          </w:t>
      </w:r>
      <w:r w:rsidR="008350F9" w:rsidRPr="008B73B4">
        <w:rPr>
          <w:rFonts w:ascii="Times New Roman" w:hAnsi="Times New Roman"/>
          <w:sz w:val="28"/>
          <w:szCs w:val="28"/>
          <w:lang w:eastAsia="ru-RU"/>
        </w:rPr>
        <w:t>Максимальный размер стимулирующих выплат за выполнение качественных показателей и результативности деяте</w:t>
      </w:r>
      <w:r w:rsidR="000806CA">
        <w:rPr>
          <w:rFonts w:ascii="Times New Roman" w:hAnsi="Times New Roman"/>
          <w:sz w:val="28"/>
          <w:szCs w:val="28"/>
          <w:lang w:eastAsia="ru-RU"/>
        </w:rPr>
        <w:t xml:space="preserve">льности работников Учреждения </w:t>
      </w:r>
      <w:r w:rsidR="000806CA" w:rsidRPr="005542F7">
        <w:rPr>
          <w:rFonts w:ascii="Times New Roman" w:hAnsi="Times New Roman"/>
          <w:sz w:val="28"/>
          <w:szCs w:val="28"/>
          <w:lang w:eastAsia="ru-RU"/>
        </w:rPr>
        <w:t>11</w:t>
      </w:r>
      <w:r w:rsidR="008350F9" w:rsidRPr="005542F7">
        <w:rPr>
          <w:rFonts w:ascii="Times New Roman" w:hAnsi="Times New Roman"/>
          <w:sz w:val="28"/>
          <w:szCs w:val="28"/>
          <w:lang w:eastAsia="ru-RU"/>
        </w:rPr>
        <w:t>0 %</w:t>
      </w:r>
      <w:r w:rsidR="008350F9" w:rsidRPr="008B73B4">
        <w:rPr>
          <w:rFonts w:ascii="Times New Roman" w:hAnsi="Times New Roman"/>
          <w:sz w:val="28"/>
          <w:szCs w:val="28"/>
          <w:lang w:eastAsia="ru-RU"/>
        </w:rPr>
        <w:t xml:space="preserve"> от должностного оклада.</w:t>
      </w:r>
      <w:r w:rsidR="00F02093">
        <w:rPr>
          <w:rFonts w:ascii="Times New Roman" w:hAnsi="Times New Roman"/>
          <w:sz w:val="28"/>
          <w:szCs w:val="28"/>
          <w:lang w:eastAsia="ru-RU"/>
        </w:rPr>
        <w:t xml:space="preserve"> Стимулирующие выплаты могут быть увеличены до 200% в одноразовом порядке.</w:t>
      </w:r>
    </w:p>
    <w:p w:rsidR="009A5705"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030547" w:rsidRPr="008B73B4">
        <w:rPr>
          <w:rFonts w:ascii="Times New Roman" w:hAnsi="Times New Roman"/>
          <w:sz w:val="28"/>
          <w:szCs w:val="28"/>
        </w:rPr>
        <w:t>4</w:t>
      </w:r>
      <w:r w:rsidR="009A5705" w:rsidRPr="008B73B4">
        <w:rPr>
          <w:rFonts w:ascii="Times New Roman" w:hAnsi="Times New Roman"/>
          <w:sz w:val="28"/>
          <w:szCs w:val="28"/>
        </w:rPr>
        <w:t>.</w:t>
      </w:r>
      <w:r w:rsidR="003113EC" w:rsidRPr="008B73B4">
        <w:rPr>
          <w:rFonts w:ascii="Times New Roman" w:hAnsi="Times New Roman"/>
          <w:sz w:val="28"/>
          <w:szCs w:val="28"/>
        </w:rPr>
        <w:t>3</w:t>
      </w:r>
      <w:r w:rsidR="009A5705" w:rsidRPr="008B73B4">
        <w:rPr>
          <w:rFonts w:ascii="Times New Roman" w:hAnsi="Times New Roman"/>
          <w:sz w:val="28"/>
          <w:szCs w:val="28"/>
        </w:rPr>
        <w:t xml:space="preserve">. Надбавка за качественные  показатели </w:t>
      </w:r>
      <w:r w:rsidR="00030547" w:rsidRPr="008B73B4">
        <w:rPr>
          <w:rFonts w:ascii="Times New Roman" w:hAnsi="Times New Roman"/>
          <w:sz w:val="28"/>
          <w:szCs w:val="28"/>
        </w:rPr>
        <w:t xml:space="preserve">эффективности и результативности </w:t>
      </w:r>
      <w:r w:rsidR="009A5705" w:rsidRPr="008B73B4">
        <w:rPr>
          <w:rFonts w:ascii="Times New Roman" w:hAnsi="Times New Roman"/>
          <w:sz w:val="28"/>
          <w:szCs w:val="28"/>
        </w:rPr>
        <w:t>деятельности устанавливаются в целях материального стимулирования труда наиболее квалифицированных, компетентных, ответственных и инициативных работников, добросовестно исполняющих свои должностные обязанности, для повышения заинтересованности работников в результате своей деятельности и не являются обязательными.</w:t>
      </w:r>
    </w:p>
    <w:p w:rsidR="009A5705" w:rsidRPr="008B73B4" w:rsidRDefault="004F28A2"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  </w:t>
      </w:r>
      <w:r w:rsidR="002C68D7">
        <w:rPr>
          <w:rFonts w:ascii="Times New Roman" w:hAnsi="Times New Roman"/>
          <w:sz w:val="28"/>
          <w:szCs w:val="28"/>
        </w:rPr>
        <w:t xml:space="preserve">          </w:t>
      </w:r>
      <w:r w:rsidRPr="008B73B4">
        <w:rPr>
          <w:rFonts w:ascii="Times New Roman" w:hAnsi="Times New Roman"/>
          <w:sz w:val="28"/>
          <w:szCs w:val="28"/>
        </w:rPr>
        <w:t>О</w:t>
      </w:r>
      <w:r w:rsidR="009A5705" w:rsidRPr="008B73B4">
        <w:rPr>
          <w:rFonts w:ascii="Times New Roman" w:hAnsi="Times New Roman"/>
          <w:sz w:val="28"/>
          <w:szCs w:val="28"/>
        </w:rPr>
        <w:t xml:space="preserve">ценка результатов и качества работы (эффективность деятельности) осуществляется на основе критериев и показателей по каждой категории работников, занятых в Учреждении (Приложении № </w:t>
      </w:r>
      <w:r w:rsidR="00023652" w:rsidRPr="008B73B4">
        <w:rPr>
          <w:rFonts w:ascii="Times New Roman" w:hAnsi="Times New Roman"/>
          <w:sz w:val="28"/>
          <w:szCs w:val="28"/>
        </w:rPr>
        <w:t>2</w:t>
      </w:r>
      <w:r w:rsidR="009A5705" w:rsidRPr="008B73B4">
        <w:rPr>
          <w:rFonts w:ascii="Times New Roman" w:hAnsi="Times New Roman"/>
          <w:sz w:val="28"/>
          <w:szCs w:val="28"/>
        </w:rPr>
        <w:t xml:space="preserve"> к настоящему Положению).</w:t>
      </w:r>
    </w:p>
    <w:p w:rsidR="00744AC1" w:rsidRDefault="002C68D7" w:rsidP="00C6657B">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9A5705" w:rsidRPr="008B73B4">
        <w:rPr>
          <w:rFonts w:ascii="Times New Roman" w:hAnsi="Times New Roman"/>
          <w:sz w:val="28"/>
          <w:szCs w:val="28"/>
        </w:rPr>
        <w:t>Задачами оценки эффективности деятельности являются:</w:t>
      </w:r>
    </w:p>
    <w:p w:rsidR="00744AC1" w:rsidRDefault="00744AC1" w:rsidP="002C68D7">
      <w:pPr>
        <w:pStyle w:val="a5"/>
        <w:tabs>
          <w:tab w:val="left" w:pos="709"/>
          <w:tab w:val="left" w:pos="851"/>
        </w:tabs>
        <w:spacing w:line="276" w:lineRule="auto"/>
        <w:ind w:firstLine="567"/>
        <w:jc w:val="both"/>
        <w:rPr>
          <w:rFonts w:ascii="Times New Roman" w:hAnsi="Times New Roman"/>
          <w:sz w:val="28"/>
          <w:szCs w:val="28"/>
        </w:rPr>
      </w:pPr>
    </w:p>
    <w:p w:rsidR="009A5705" w:rsidRPr="008B73B4" w:rsidRDefault="009A5705" w:rsidP="002C68D7">
      <w:pPr>
        <w:pStyle w:val="a5"/>
        <w:tabs>
          <w:tab w:val="left" w:pos="709"/>
          <w:tab w:val="left" w:pos="851"/>
        </w:tabs>
        <w:spacing w:line="276" w:lineRule="auto"/>
        <w:ind w:firstLine="567"/>
        <w:jc w:val="both"/>
        <w:rPr>
          <w:rFonts w:ascii="Times New Roman" w:hAnsi="Times New Roman"/>
          <w:sz w:val="28"/>
          <w:szCs w:val="28"/>
        </w:rPr>
      </w:pPr>
      <w:r w:rsidRPr="008B73B4">
        <w:rPr>
          <w:rFonts w:ascii="Times New Roman" w:hAnsi="Times New Roman"/>
          <w:sz w:val="28"/>
          <w:szCs w:val="28"/>
        </w:rPr>
        <w:t>-проведение системной самооценки собственных результатов профессиональной и общественно-социальной деятельности;</w:t>
      </w:r>
    </w:p>
    <w:p w:rsidR="009A5705" w:rsidRPr="008B73B4" w:rsidRDefault="009A5705" w:rsidP="002C68D7">
      <w:pPr>
        <w:pStyle w:val="a5"/>
        <w:tabs>
          <w:tab w:val="left" w:pos="709"/>
          <w:tab w:val="left" w:pos="851"/>
        </w:tabs>
        <w:spacing w:line="276" w:lineRule="auto"/>
        <w:ind w:firstLine="567"/>
        <w:jc w:val="both"/>
        <w:rPr>
          <w:rFonts w:ascii="Times New Roman" w:hAnsi="Times New Roman"/>
          <w:sz w:val="28"/>
          <w:szCs w:val="28"/>
        </w:rPr>
      </w:pPr>
      <w:r w:rsidRPr="008B73B4">
        <w:rPr>
          <w:rFonts w:ascii="Times New Roman" w:hAnsi="Times New Roman"/>
          <w:sz w:val="28"/>
          <w:szCs w:val="28"/>
        </w:rPr>
        <w:t>- обеспечение внешней оценки труда;</w:t>
      </w:r>
    </w:p>
    <w:p w:rsidR="009A5705" w:rsidRPr="008B73B4" w:rsidRDefault="009A5705" w:rsidP="002C68D7">
      <w:pPr>
        <w:pStyle w:val="a5"/>
        <w:tabs>
          <w:tab w:val="left" w:pos="709"/>
          <w:tab w:val="left" w:pos="851"/>
        </w:tabs>
        <w:spacing w:line="276" w:lineRule="auto"/>
        <w:ind w:firstLine="567"/>
        <w:jc w:val="both"/>
        <w:rPr>
          <w:rFonts w:ascii="Times New Roman" w:hAnsi="Times New Roman"/>
          <w:sz w:val="28"/>
          <w:szCs w:val="28"/>
        </w:rPr>
      </w:pPr>
      <w:r w:rsidRPr="008B73B4">
        <w:rPr>
          <w:rFonts w:ascii="Times New Roman" w:hAnsi="Times New Roman"/>
          <w:sz w:val="28"/>
          <w:szCs w:val="28"/>
        </w:rPr>
        <w:t>- усиление материальной заинтересованности работников в повышении качества профессиональной деятельности.</w:t>
      </w:r>
    </w:p>
    <w:p w:rsidR="009A5705" w:rsidRPr="008B73B4" w:rsidRDefault="002C68D7" w:rsidP="008B73B4">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4F28A2" w:rsidRPr="008B73B4">
        <w:rPr>
          <w:rFonts w:ascii="Times New Roman" w:hAnsi="Times New Roman"/>
          <w:sz w:val="28"/>
          <w:szCs w:val="28"/>
        </w:rPr>
        <w:t>4.4</w:t>
      </w:r>
      <w:r w:rsidR="009A5705" w:rsidRPr="008B73B4">
        <w:rPr>
          <w:rFonts w:ascii="Times New Roman" w:hAnsi="Times New Roman"/>
          <w:sz w:val="28"/>
          <w:szCs w:val="28"/>
        </w:rPr>
        <w:t xml:space="preserve">. Порядок </w:t>
      </w:r>
      <w:proofErr w:type="gramStart"/>
      <w:r w:rsidR="009A5705" w:rsidRPr="008B73B4">
        <w:rPr>
          <w:rFonts w:ascii="Times New Roman" w:hAnsi="Times New Roman"/>
          <w:sz w:val="28"/>
          <w:szCs w:val="28"/>
        </w:rPr>
        <w:t>проведения оценки эффективности деятельности работников Учреждения</w:t>
      </w:r>
      <w:proofErr w:type="gramEnd"/>
      <w:r w:rsidR="009A5705" w:rsidRPr="008B73B4">
        <w:rPr>
          <w:rFonts w:ascii="Times New Roman" w:hAnsi="Times New Roman"/>
          <w:sz w:val="28"/>
          <w:szCs w:val="28"/>
        </w:rPr>
        <w:t>.</w:t>
      </w:r>
    </w:p>
    <w:p w:rsidR="00023652" w:rsidRPr="008B73B4" w:rsidRDefault="002C68D7" w:rsidP="00744AC1">
      <w:pPr>
        <w:pStyle w:val="a5"/>
        <w:spacing w:line="276" w:lineRule="auto"/>
        <w:jc w:val="both"/>
        <w:rPr>
          <w:rFonts w:ascii="Times New Roman" w:hAnsi="Times New Roman"/>
          <w:sz w:val="28"/>
          <w:szCs w:val="28"/>
        </w:rPr>
      </w:pPr>
      <w:r>
        <w:rPr>
          <w:rFonts w:ascii="Times New Roman" w:hAnsi="Times New Roman"/>
          <w:sz w:val="28"/>
          <w:szCs w:val="28"/>
        </w:rPr>
        <w:t xml:space="preserve">         </w:t>
      </w:r>
      <w:r w:rsidR="004F28A2" w:rsidRPr="008B73B4">
        <w:rPr>
          <w:rFonts w:ascii="Times New Roman" w:hAnsi="Times New Roman"/>
          <w:sz w:val="28"/>
          <w:szCs w:val="28"/>
        </w:rPr>
        <w:t xml:space="preserve">Оценка выполнения качественных показателей эффективности и результативности деятельности работников Учреждения  осуществляется </w:t>
      </w:r>
      <w:r w:rsidR="000806CA">
        <w:rPr>
          <w:rFonts w:ascii="Times New Roman" w:hAnsi="Times New Roman"/>
          <w:sz w:val="28"/>
          <w:szCs w:val="28"/>
        </w:rPr>
        <w:t xml:space="preserve">в </w:t>
      </w:r>
      <w:r w:rsidR="00023652" w:rsidRPr="008B73B4">
        <w:rPr>
          <w:rFonts w:ascii="Times New Roman" w:hAnsi="Times New Roman"/>
          <w:sz w:val="28"/>
          <w:szCs w:val="28"/>
          <w:lang w:eastAsia="ru-RU"/>
        </w:rPr>
        <w:t xml:space="preserve"> следующие  отчетные периоды:</w:t>
      </w:r>
    </w:p>
    <w:p w:rsidR="00023652" w:rsidRPr="008B73B4" w:rsidRDefault="00023652" w:rsidP="002C68D7">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- 01.0</w:t>
      </w:r>
      <w:r w:rsidR="008B73B4" w:rsidRPr="008B73B4">
        <w:rPr>
          <w:rFonts w:ascii="Times New Roman" w:hAnsi="Times New Roman"/>
          <w:sz w:val="28"/>
          <w:szCs w:val="28"/>
          <w:lang w:eastAsia="ru-RU"/>
        </w:rPr>
        <w:t>1</w:t>
      </w:r>
      <w:r w:rsidRPr="008B73B4">
        <w:rPr>
          <w:rFonts w:ascii="Times New Roman" w:hAnsi="Times New Roman"/>
          <w:sz w:val="28"/>
          <w:szCs w:val="28"/>
          <w:lang w:eastAsia="ru-RU"/>
        </w:rPr>
        <w:t>. – 31.0</w:t>
      </w:r>
      <w:r w:rsidR="008B73B4" w:rsidRPr="008B73B4">
        <w:rPr>
          <w:rFonts w:ascii="Times New Roman" w:hAnsi="Times New Roman"/>
          <w:sz w:val="28"/>
          <w:szCs w:val="28"/>
          <w:lang w:eastAsia="ru-RU"/>
        </w:rPr>
        <w:t>3</w:t>
      </w:r>
      <w:r w:rsidRPr="008B73B4">
        <w:rPr>
          <w:rFonts w:ascii="Times New Roman" w:hAnsi="Times New Roman"/>
          <w:sz w:val="28"/>
          <w:szCs w:val="28"/>
          <w:lang w:eastAsia="ru-RU"/>
        </w:rPr>
        <w:t xml:space="preserve">. (стимулирующие выплаты производятся с 1 </w:t>
      </w:r>
      <w:r w:rsidR="008B73B4" w:rsidRPr="008B73B4">
        <w:rPr>
          <w:rFonts w:ascii="Times New Roman" w:hAnsi="Times New Roman"/>
          <w:sz w:val="28"/>
          <w:szCs w:val="28"/>
          <w:lang w:eastAsia="ru-RU"/>
        </w:rPr>
        <w:t>апреля</w:t>
      </w:r>
      <w:r w:rsidRPr="008B73B4">
        <w:rPr>
          <w:rFonts w:ascii="Times New Roman" w:hAnsi="Times New Roman"/>
          <w:sz w:val="28"/>
          <w:szCs w:val="28"/>
          <w:lang w:eastAsia="ru-RU"/>
        </w:rPr>
        <w:t xml:space="preserve"> по </w:t>
      </w:r>
      <w:r w:rsidR="008B73B4" w:rsidRPr="008B73B4">
        <w:rPr>
          <w:rFonts w:ascii="Times New Roman" w:hAnsi="Times New Roman"/>
          <w:sz w:val="28"/>
          <w:szCs w:val="28"/>
          <w:lang w:eastAsia="ru-RU"/>
        </w:rPr>
        <w:t>15 июня</w:t>
      </w:r>
      <w:r w:rsidRPr="008B73B4">
        <w:rPr>
          <w:rFonts w:ascii="Times New Roman" w:hAnsi="Times New Roman"/>
          <w:sz w:val="28"/>
          <w:szCs w:val="28"/>
          <w:lang w:eastAsia="ru-RU"/>
        </w:rPr>
        <w:t xml:space="preserve">); </w:t>
      </w:r>
    </w:p>
    <w:p w:rsidR="00023652" w:rsidRPr="008B73B4" w:rsidRDefault="00023652" w:rsidP="002C68D7">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- 01.</w:t>
      </w:r>
      <w:r w:rsidR="008B73B4" w:rsidRPr="008B73B4">
        <w:rPr>
          <w:rFonts w:ascii="Times New Roman" w:hAnsi="Times New Roman"/>
          <w:sz w:val="28"/>
          <w:szCs w:val="28"/>
          <w:lang w:eastAsia="ru-RU"/>
        </w:rPr>
        <w:t>04</w:t>
      </w:r>
      <w:r w:rsidRPr="008B73B4">
        <w:rPr>
          <w:rFonts w:ascii="Times New Roman" w:hAnsi="Times New Roman"/>
          <w:sz w:val="28"/>
          <w:szCs w:val="28"/>
          <w:lang w:eastAsia="ru-RU"/>
        </w:rPr>
        <w:t xml:space="preserve"> – </w:t>
      </w:r>
      <w:r w:rsidR="008B73B4" w:rsidRPr="008B73B4">
        <w:rPr>
          <w:rFonts w:ascii="Times New Roman" w:hAnsi="Times New Roman"/>
          <w:sz w:val="28"/>
          <w:szCs w:val="28"/>
          <w:lang w:eastAsia="ru-RU"/>
        </w:rPr>
        <w:t>15</w:t>
      </w:r>
      <w:r w:rsidRPr="008B73B4">
        <w:rPr>
          <w:rFonts w:ascii="Times New Roman" w:hAnsi="Times New Roman"/>
          <w:sz w:val="28"/>
          <w:szCs w:val="28"/>
          <w:lang w:eastAsia="ru-RU"/>
        </w:rPr>
        <w:t>.</w:t>
      </w:r>
      <w:r w:rsidR="008B73B4" w:rsidRPr="008B73B4">
        <w:rPr>
          <w:rFonts w:ascii="Times New Roman" w:hAnsi="Times New Roman"/>
          <w:sz w:val="28"/>
          <w:szCs w:val="28"/>
          <w:lang w:eastAsia="ru-RU"/>
        </w:rPr>
        <w:t>06</w:t>
      </w:r>
      <w:r w:rsidRPr="008B73B4">
        <w:rPr>
          <w:rFonts w:ascii="Times New Roman" w:hAnsi="Times New Roman"/>
          <w:sz w:val="28"/>
          <w:szCs w:val="28"/>
          <w:lang w:eastAsia="ru-RU"/>
        </w:rPr>
        <w:t>. (стимулирующие выплаты производятся с 1</w:t>
      </w:r>
      <w:r w:rsidR="008B73B4" w:rsidRPr="008B73B4">
        <w:rPr>
          <w:rFonts w:ascii="Times New Roman" w:hAnsi="Times New Roman"/>
          <w:sz w:val="28"/>
          <w:szCs w:val="28"/>
          <w:lang w:eastAsia="ru-RU"/>
        </w:rPr>
        <w:t>5 июня</w:t>
      </w:r>
      <w:r w:rsidRPr="008B73B4">
        <w:rPr>
          <w:rFonts w:ascii="Times New Roman" w:hAnsi="Times New Roman"/>
          <w:sz w:val="28"/>
          <w:szCs w:val="28"/>
          <w:lang w:eastAsia="ru-RU"/>
        </w:rPr>
        <w:t xml:space="preserve"> по 3</w:t>
      </w:r>
      <w:r w:rsidR="008B73B4" w:rsidRPr="008B73B4">
        <w:rPr>
          <w:rFonts w:ascii="Times New Roman" w:hAnsi="Times New Roman"/>
          <w:sz w:val="28"/>
          <w:szCs w:val="28"/>
          <w:lang w:eastAsia="ru-RU"/>
        </w:rPr>
        <w:t>1</w:t>
      </w:r>
      <w:r w:rsidRPr="008B73B4">
        <w:rPr>
          <w:rFonts w:ascii="Times New Roman" w:hAnsi="Times New Roman"/>
          <w:sz w:val="28"/>
          <w:szCs w:val="28"/>
          <w:lang w:eastAsia="ru-RU"/>
        </w:rPr>
        <w:t xml:space="preserve"> </w:t>
      </w:r>
      <w:r w:rsidR="008B73B4" w:rsidRPr="008B73B4">
        <w:rPr>
          <w:rFonts w:ascii="Times New Roman" w:hAnsi="Times New Roman"/>
          <w:sz w:val="28"/>
          <w:szCs w:val="28"/>
          <w:lang w:eastAsia="ru-RU"/>
        </w:rPr>
        <w:t>октября</w:t>
      </w:r>
      <w:r w:rsidRPr="008B73B4">
        <w:rPr>
          <w:rFonts w:ascii="Times New Roman" w:hAnsi="Times New Roman"/>
          <w:sz w:val="28"/>
          <w:szCs w:val="28"/>
          <w:lang w:eastAsia="ru-RU"/>
        </w:rPr>
        <w:t>);</w:t>
      </w:r>
    </w:p>
    <w:p w:rsidR="00023652" w:rsidRPr="008B73B4" w:rsidRDefault="00023652" w:rsidP="002C68D7">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 xml:space="preserve">- </w:t>
      </w:r>
      <w:r w:rsidR="008B73B4" w:rsidRPr="008B73B4">
        <w:rPr>
          <w:rFonts w:ascii="Times New Roman" w:hAnsi="Times New Roman"/>
          <w:sz w:val="28"/>
          <w:szCs w:val="28"/>
          <w:lang w:eastAsia="ru-RU"/>
        </w:rPr>
        <w:t>15</w:t>
      </w:r>
      <w:r w:rsidRPr="008B73B4">
        <w:rPr>
          <w:rFonts w:ascii="Times New Roman" w:hAnsi="Times New Roman"/>
          <w:sz w:val="28"/>
          <w:szCs w:val="28"/>
          <w:lang w:eastAsia="ru-RU"/>
        </w:rPr>
        <w:t>.0</w:t>
      </w:r>
      <w:r w:rsidR="008B73B4" w:rsidRPr="008B73B4">
        <w:rPr>
          <w:rFonts w:ascii="Times New Roman" w:hAnsi="Times New Roman"/>
          <w:sz w:val="28"/>
          <w:szCs w:val="28"/>
          <w:lang w:eastAsia="ru-RU"/>
        </w:rPr>
        <w:t>6</w:t>
      </w:r>
      <w:r w:rsidRPr="008B73B4">
        <w:rPr>
          <w:rFonts w:ascii="Times New Roman" w:hAnsi="Times New Roman"/>
          <w:sz w:val="28"/>
          <w:szCs w:val="28"/>
          <w:lang w:eastAsia="ru-RU"/>
        </w:rPr>
        <w:t>. – 31.</w:t>
      </w:r>
      <w:r w:rsidR="008B73B4" w:rsidRPr="008B73B4">
        <w:rPr>
          <w:rFonts w:ascii="Times New Roman" w:hAnsi="Times New Roman"/>
          <w:sz w:val="28"/>
          <w:szCs w:val="28"/>
          <w:lang w:eastAsia="ru-RU"/>
        </w:rPr>
        <w:t>10</w:t>
      </w:r>
      <w:r w:rsidRPr="008B73B4">
        <w:rPr>
          <w:rFonts w:ascii="Times New Roman" w:hAnsi="Times New Roman"/>
          <w:sz w:val="28"/>
          <w:szCs w:val="28"/>
          <w:lang w:eastAsia="ru-RU"/>
        </w:rPr>
        <w:t xml:space="preserve">. (стимулирующие выплаты производятся с 1 </w:t>
      </w:r>
      <w:r w:rsidR="008B73B4" w:rsidRPr="008B73B4">
        <w:rPr>
          <w:rFonts w:ascii="Times New Roman" w:hAnsi="Times New Roman"/>
          <w:sz w:val="28"/>
          <w:szCs w:val="28"/>
          <w:lang w:eastAsia="ru-RU"/>
        </w:rPr>
        <w:t>ноября</w:t>
      </w:r>
      <w:r w:rsidRPr="008B73B4">
        <w:rPr>
          <w:rFonts w:ascii="Times New Roman" w:hAnsi="Times New Roman"/>
          <w:sz w:val="28"/>
          <w:szCs w:val="28"/>
          <w:lang w:eastAsia="ru-RU"/>
        </w:rPr>
        <w:t xml:space="preserve"> по 3</w:t>
      </w:r>
      <w:r w:rsidR="008B73B4" w:rsidRPr="008B73B4">
        <w:rPr>
          <w:rFonts w:ascii="Times New Roman" w:hAnsi="Times New Roman"/>
          <w:sz w:val="28"/>
          <w:szCs w:val="28"/>
          <w:lang w:eastAsia="ru-RU"/>
        </w:rPr>
        <w:t>1</w:t>
      </w:r>
      <w:r w:rsidRPr="008B73B4">
        <w:rPr>
          <w:rFonts w:ascii="Times New Roman" w:hAnsi="Times New Roman"/>
          <w:sz w:val="28"/>
          <w:szCs w:val="28"/>
          <w:lang w:eastAsia="ru-RU"/>
        </w:rPr>
        <w:t xml:space="preserve"> </w:t>
      </w:r>
      <w:r w:rsidR="008B73B4" w:rsidRPr="008B73B4">
        <w:rPr>
          <w:rFonts w:ascii="Times New Roman" w:hAnsi="Times New Roman"/>
          <w:sz w:val="28"/>
          <w:szCs w:val="28"/>
          <w:lang w:eastAsia="ru-RU"/>
        </w:rPr>
        <w:t>декабря</w:t>
      </w:r>
      <w:r w:rsidRPr="008B73B4">
        <w:rPr>
          <w:rFonts w:ascii="Times New Roman" w:hAnsi="Times New Roman"/>
          <w:sz w:val="28"/>
          <w:szCs w:val="28"/>
          <w:lang w:eastAsia="ru-RU"/>
        </w:rPr>
        <w:t>);</w:t>
      </w:r>
    </w:p>
    <w:p w:rsidR="00023652" w:rsidRPr="008B73B4" w:rsidRDefault="00023652" w:rsidP="002C68D7">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 xml:space="preserve">- </w:t>
      </w:r>
      <w:r w:rsidR="008B73B4" w:rsidRPr="008B73B4">
        <w:rPr>
          <w:rFonts w:ascii="Times New Roman" w:hAnsi="Times New Roman"/>
          <w:sz w:val="28"/>
          <w:szCs w:val="28"/>
          <w:lang w:eastAsia="ru-RU"/>
        </w:rPr>
        <w:t>0</w:t>
      </w:r>
      <w:r w:rsidRPr="008B73B4">
        <w:rPr>
          <w:rFonts w:ascii="Times New Roman" w:hAnsi="Times New Roman"/>
          <w:sz w:val="28"/>
          <w:szCs w:val="28"/>
          <w:lang w:eastAsia="ru-RU"/>
        </w:rPr>
        <w:t>1.</w:t>
      </w:r>
      <w:r w:rsidR="008B73B4" w:rsidRPr="008B73B4">
        <w:rPr>
          <w:rFonts w:ascii="Times New Roman" w:hAnsi="Times New Roman"/>
          <w:sz w:val="28"/>
          <w:szCs w:val="28"/>
          <w:lang w:eastAsia="ru-RU"/>
        </w:rPr>
        <w:t>11</w:t>
      </w:r>
      <w:r w:rsidRPr="008B73B4">
        <w:rPr>
          <w:rFonts w:ascii="Times New Roman" w:hAnsi="Times New Roman"/>
          <w:sz w:val="28"/>
          <w:szCs w:val="28"/>
          <w:lang w:eastAsia="ru-RU"/>
        </w:rPr>
        <w:t>. – 3</w:t>
      </w:r>
      <w:r w:rsidR="008B73B4" w:rsidRPr="008B73B4">
        <w:rPr>
          <w:rFonts w:ascii="Times New Roman" w:hAnsi="Times New Roman"/>
          <w:sz w:val="28"/>
          <w:szCs w:val="28"/>
          <w:lang w:eastAsia="ru-RU"/>
        </w:rPr>
        <w:t>1</w:t>
      </w:r>
      <w:r w:rsidRPr="008B73B4">
        <w:rPr>
          <w:rFonts w:ascii="Times New Roman" w:hAnsi="Times New Roman"/>
          <w:sz w:val="28"/>
          <w:szCs w:val="28"/>
          <w:lang w:eastAsia="ru-RU"/>
        </w:rPr>
        <w:t>.</w:t>
      </w:r>
      <w:r w:rsidR="008B73B4" w:rsidRPr="008B73B4">
        <w:rPr>
          <w:rFonts w:ascii="Times New Roman" w:hAnsi="Times New Roman"/>
          <w:sz w:val="28"/>
          <w:szCs w:val="28"/>
          <w:lang w:eastAsia="ru-RU"/>
        </w:rPr>
        <w:t>12</w:t>
      </w:r>
      <w:r w:rsidRPr="008B73B4">
        <w:rPr>
          <w:rFonts w:ascii="Times New Roman" w:hAnsi="Times New Roman"/>
          <w:sz w:val="28"/>
          <w:szCs w:val="28"/>
          <w:lang w:eastAsia="ru-RU"/>
        </w:rPr>
        <w:t xml:space="preserve">. (стимулирующие выплаты производятся с 1 </w:t>
      </w:r>
      <w:r w:rsidR="008B73B4" w:rsidRPr="008B73B4">
        <w:rPr>
          <w:rFonts w:ascii="Times New Roman" w:hAnsi="Times New Roman"/>
          <w:sz w:val="28"/>
          <w:szCs w:val="28"/>
          <w:lang w:eastAsia="ru-RU"/>
        </w:rPr>
        <w:t>января по 31</w:t>
      </w:r>
      <w:r w:rsidRPr="008B73B4">
        <w:rPr>
          <w:rFonts w:ascii="Times New Roman" w:hAnsi="Times New Roman"/>
          <w:sz w:val="28"/>
          <w:szCs w:val="28"/>
          <w:lang w:eastAsia="ru-RU"/>
        </w:rPr>
        <w:t xml:space="preserve"> </w:t>
      </w:r>
      <w:r w:rsidR="008B73B4" w:rsidRPr="008B73B4">
        <w:rPr>
          <w:rFonts w:ascii="Times New Roman" w:hAnsi="Times New Roman"/>
          <w:sz w:val="28"/>
          <w:szCs w:val="28"/>
          <w:lang w:eastAsia="ru-RU"/>
        </w:rPr>
        <w:t>марта</w:t>
      </w:r>
      <w:r w:rsidRPr="008B73B4">
        <w:rPr>
          <w:rFonts w:ascii="Times New Roman" w:hAnsi="Times New Roman"/>
          <w:sz w:val="28"/>
          <w:szCs w:val="28"/>
          <w:lang w:eastAsia="ru-RU"/>
        </w:rPr>
        <w:t xml:space="preserve">). </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 xml:space="preserve">Основанием для оценки результативности деятельности работника служит </w:t>
      </w:r>
      <w:r w:rsidR="00FB1323" w:rsidRPr="008B73B4">
        <w:rPr>
          <w:rFonts w:ascii="Times New Roman" w:hAnsi="Times New Roman"/>
          <w:sz w:val="28"/>
          <w:szCs w:val="28"/>
        </w:rPr>
        <w:t>отчет работника о выполнении качественных показателей эффективности и результативности деятельности</w:t>
      </w:r>
      <w:r w:rsidRPr="008B73B4">
        <w:rPr>
          <w:rFonts w:ascii="Times New Roman" w:hAnsi="Times New Roman"/>
          <w:sz w:val="28"/>
          <w:szCs w:val="28"/>
        </w:rPr>
        <w:t>, который заполняется работником самостоятельно, в соответствии с логикой отражения результатов его профессиональной деятельности, на основе утвержденных настоящим Положением показателей и критериев и содержит самооценку его труда.</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Для проведения объективной внешней оценки результатов деятельности</w:t>
      </w:r>
      <w:r w:rsidR="00744AC1">
        <w:rPr>
          <w:rFonts w:ascii="Times New Roman" w:hAnsi="Times New Roman"/>
          <w:sz w:val="28"/>
          <w:szCs w:val="28"/>
        </w:rPr>
        <w:t>,</w:t>
      </w:r>
      <w:r w:rsidRPr="008B73B4">
        <w:rPr>
          <w:rFonts w:ascii="Times New Roman" w:hAnsi="Times New Roman"/>
          <w:sz w:val="28"/>
          <w:szCs w:val="28"/>
        </w:rPr>
        <w:t xml:space="preserve"> </w:t>
      </w:r>
      <w:r w:rsidR="009238FB">
        <w:rPr>
          <w:rFonts w:ascii="Times New Roman" w:hAnsi="Times New Roman"/>
          <w:sz w:val="28"/>
          <w:szCs w:val="28"/>
        </w:rPr>
        <w:t xml:space="preserve">отчет </w:t>
      </w:r>
      <w:r w:rsidRPr="008B73B4">
        <w:rPr>
          <w:rFonts w:ascii="Times New Roman" w:hAnsi="Times New Roman"/>
          <w:sz w:val="28"/>
          <w:szCs w:val="28"/>
        </w:rPr>
        <w:t xml:space="preserve"> работника проходит внешнюю оценку Комиссии.</w:t>
      </w:r>
    </w:p>
    <w:p w:rsidR="00030547" w:rsidRPr="008B73B4" w:rsidRDefault="009A5705" w:rsidP="002C68D7">
      <w:pPr>
        <w:pStyle w:val="a5"/>
        <w:spacing w:line="276" w:lineRule="auto"/>
        <w:ind w:firstLine="709"/>
        <w:jc w:val="both"/>
        <w:rPr>
          <w:rFonts w:ascii="Times New Roman" w:hAnsi="Times New Roman"/>
          <w:sz w:val="28"/>
          <w:szCs w:val="28"/>
        </w:rPr>
      </w:pPr>
      <w:r w:rsidRPr="007F2874">
        <w:rPr>
          <w:rFonts w:ascii="Times New Roman" w:hAnsi="Times New Roman"/>
          <w:sz w:val="28"/>
          <w:szCs w:val="28"/>
        </w:rPr>
        <w:t>Состав</w:t>
      </w:r>
      <w:r w:rsidRPr="008B73B4">
        <w:rPr>
          <w:rFonts w:ascii="Times New Roman" w:hAnsi="Times New Roman"/>
          <w:sz w:val="28"/>
          <w:szCs w:val="28"/>
        </w:rPr>
        <w:t xml:space="preserve"> Комиссии утверждается приказом директора Учреждения. Порядок деятельности Комиссии устанавливается  локальным нормативным актом Учреждения. </w:t>
      </w:r>
    </w:p>
    <w:p w:rsidR="009A5705" w:rsidRPr="008B73B4" w:rsidRDefault="009A5705" w:rsidP="00E44EC6">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 xml:space="preserve">Итоговые </w:t>
      </w:r>
      <w:r w:rsidR="00023652" w:rsidRPr="008B73B4">
        <w:rPr>
          <w:rFonts w:ascii="Times New Roman" w:hAnsi="Times New Roman"/>
          <w:sz w:val="28"/>
          <w:szCs w:val="28"/>
        </w:rPr>
        <w:t xml:space="preserve">размеры </w:t>
      </w:r>
      <w:r w:rsidRPr="008B73B4">
        <w:rPr>
          <w:rFonts w:ascii="Times New Roman" w:hAnsi="Times New Roman"/>
          <w:sz w:val="28"/>
          <w:szCs w:val="28"/>
        </w:rPr>
        <w:t>стимулирующих выплат по всем работникам Учреждения определяются приказом директора, который  передается в бухгалтерию для начисления стимулирующих выплат на установленный срок.</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*Максимальный процент надбавки может быть пересмотрен в сторону увеличения или уменьшения, в случае </w:t>
      </w:r>
      <w:proofErr w:type="gramStart"/>
      <w:r w:rsidRPr="008B73B4">
        <w:rPr>
          <w:rFonts w:ascii="Times New Roman" w:hAnsi="Times New Roman"/>
          <w:sz w:val="28"/>
          <w:szCs w:val="28"/>
        </w:rPr>
        <w:t>изменения Фонда Оплаты Труда Учреждения</w:t>
      </w:r>
      <w:proofErr w:type="gramEnd"/>
      <w:r w:rsidRPr="008B73B4">
        <w:rPr>
          <w:rFonts w:ascii="Times New Roman" w:hAnsi="Times New Roman"/>
          <w:sz w:val="28"/>
          <w:szCs w:val="28"/>
        </w:rPr>
        <w:t xml:space="preserve">. </w:t>
      </w:r>
    </w:p>
    <w:p w:rsidR="00A75BFB" w:rsidRDefault="003866C7" w:rsidP="00A75BFB">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 xml:space="preserve">  Выплаты стимулирующего характера работникам учреждения за </w:t>
      </w:r>
      <w:r w:rsidR="009238FB">
        <w:rPr>
          <w:rFonts w:ascii="Times New Roman" w:hAnsi="Times New Roman"/>
          <w:sz w:val="28"/>
          <w:szCs w:val="28"/>
        </w:rPr>
        <w:t xml:space="preserve">выполнение качественных </w:t>
      </w:r>
      <w:r w:rsidRPr="008B73B4">
        <w:rPr>
          <w:rFonts w:ascii="Times New Roman" w:hAnsi="Times New Roman"/>
          <w:sz w:val="28"/>
          <w:szCs w:val="28"/>
        </w:rPr>
        <w:t>показател</w:t>
      </w:r>
      <w:r w:rsidR="009238FB">
        <w:rPr>
          <w:rFonts w:ascii="Times New Roman" w:hAnsi="Times New Roman"/>
          <w:sz w:val="28"/>
          <w:szCs w:val="28"/>
        </w:rPr>
        <w:t>ей</w:t>
      </w:r>
      <w:r w:rsidRPr="008B73B4">
        <w:rPr>
          <w:rFonts w:ascii="Times New Roman" w:hAnsi="Times New Roman"/>
          <w:sz w:val="28"/>
          <w:szCs w:val="28"/>
        </w:rPr>
        <w:t xml:space="preserve"> эффективности и результативности деятельности не начисляются в случаях: </w:t>
      </w:r>
    </w:p>
    <w:p w:rsidR="007F2874" w:rsidRDefault="007F2874" w:rsidP="00A75BFB">
      <w:pPr>
        <w:pStyle w:val="a5"/>
        <w:spacing w:line="276" w:lineRule="auto"/>
        <w:ind w:firstLine="709"/>
        <w:jc w:val="both"/>
        <w:rPr>
          <w:rFonts w:ascii="Times New Roman" w:hAnsi="Times New Roman"/>
          <w:sz w:val="28"/>
          <w:szCs w:val="28"/>
        </w:rPr>
      </w:pPr>
    </w:p>
    <w:p w:rsidR="007F2874" w:rsidRDefault="007F2874" w:rsidP="00A75BFB">
      <w:pPr>
        <w:pStyle w:val="a5"/>
        <w:spacing w:line="276" w:lineRule="auto"/>
        <w:ind w:firstLine="709"/>
        <w:jc w:val="both"/>
        <w:rPr>
          <w:rFonts w:ascii="Times New Roman" w:hAnsi="Times New Roman"/>
          <w:sz w:val="28"/>
          <w:szCs w:val="28"/>
        </w:rPr>
      </w:pPr>
    </w:p>
    <w:p w:rsidR="003866C7" w:rsidRPr="008B73B4" w:rsidRDefault="003866C7" w:rsidP="00A75BFB">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 грубое, систематическое нарушение трудовой дисциплины, правил внутреннег</w:t>
      </w:r>
      <w:r w:rsidR="009238FB">
        <w:rPr>
          <w:rFonts w:ascii="Times New Roman" w:hAnsi="Times New Roman"/>
          <w:sz w:val="28"/>
          <w:szCs w:val="28"/>
        </w:rPr>
        <w:t>о трудового распорядка, Устава У</w:t>
      </w:r>
      <w:r w:rsidRPr="008B73B4">
        <w:rPr>
          <w:rFonts w:ascii="Times New Roman" w:hAnsi="Times New Roman"/>
          <w:sz w:val="28"/>
          <w:szCs w:val="28"/>
        </w:rPr>
        <w:t>чреждения;</w:t>
      </w:r>
    </w:p>
    <w:p w:rsidR="003866C7" w:rsidRPr="008B73B4" w:rsidRDefault="003866C7"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 не выполнение должностных обязанностей (несвоевременное выполнение приказов, распоряжений, нарушение сроков предоставления отчетности и т.п.);</w:t>
      </w:r>
    </w:p>
    <w:p w:rsidR="003866C7" w:rsidRPr="008B73B4" w:rsidRDefault="003866C7"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 xml:space="preserve">- грубое нарушение требований надзорных органов. </w:t>
      </w:r>
    </w:p>
    <w:p w:rsidR="009A5705" w:rsidRPr="008B73B4" w:rsidRDefault="004F28A2"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4</w:t>
      </w:r>
      <w:r w:rsidR="009A5705" w:rsidRPr="008B73B4">
        <w:rPr>
          <w:rFonts w:ascii="Times New Roman" w:hAnsi="Times New Roman"/>
          <w:sz w:val="28"/>
          <w:szCs w:val="28"/>
        </w:rPr>
        <w:t>.</w:t>
      </w:r>
      <w:r w:rsidRPr="008B73B4">
        <w:rPr>
          <w:rFonts w:ascii="Times New Roman" w:hAnsi="Times New Roman"/>
          <w:sz w:val="28"/>
          <w:szCs w:val="28"/>
        </w:rPr>
        <w:t>5</w:t>
      </w:r>
      <w:r w:rsidR="009A5705" w:rsidRPr="008B73B4">
        <w:rPr>
          <w:rFonts w:ascii="Times New Roman" w:hAnsi="Times New Roman"/>
          <w:sz w:val="28"/>
          <w:szCs w:val="28"/>
        </w:rPr>
        <w:t xml:space="preserve">. </w:t>
      </w:r>
      <w:proofErr w:type="gramStart"/>
      <w:r w:rsidR="009A5705" w:rsidRPr="008B73B4">
        <w:rPr>
          <w:rFonts w:ascii="Times New Roman" w:hAnsi="Times New Roman"/>
          <w:sz w:val="28"/>
          <w:szCs w:val="28"/>
        </w:rPr>
        <w:t>Выплаты стимулирующего характера производятся при наличии денежных средств на эти цели  (субсидии на финансовое обеспечение выполнения муниципального задания, средств от приносящей доход деятельности), предусмотренными для оплаты труда работников Учреждения, и  могут быть установлены на материальное стимулирование при условии гарантированного выполнения всех обязательств по выплате должностных окладов (окладов), а также установленных выплат компенсационного характера и иных обязательных выплат, предусмотренных действующим законодательством</w:t>
      </w:r>
      <w:proofErr w:type="gramEnd"/>
      <w:r w:rsidR="009A5705" w:rsidRPr="008B73B4">
        <w:rPr>
          <w:rFonts w:ascii="Times New Roman" w:hAnsi="Times New Roman"/>
          <w:sz w:val="28"/>
          <w:szCs w:val="28"/>
        </w:rPr>
        <w:t xml:space="preserve"> РФ. </w:t>
      </w:r>
    </w:p>
    <w:p w:rsidR="009A5705" w:rsidRPr="008B73B4" w:rsidRDefault="009A5705" w:rsidP="002C68D7">
      <w:pPr>
        <w:pStyle w:val="a5"/>
        <w:spacing w:line="276" w:lineRule="auto"/>
        <w:ind w:firstLine="709"/>
        <w:jc w:val="both"/>
        <w:rPr>
          <w:rFonts w:ascii="Times New Roman" w:hAnsi="Times New Roman"/>
          <w:sz w:val="28"/>
          <w:szCs w:val="28"/>
        </w:rPr>
      </w:pPr>
      <w:r w:rsidRPr="008B73B4">
        <w:rPr>
          <w:rFonts w:ascii="Times New Roman" w:hAnsi="Times New Roman"/>
          <w:sz w:val="28"/>
          <w:szCs w:val="28"/>
        </w:rPr>
        <w:t>В связи с этим определение итогового размера стимулирующих выплат работникам осуществляется с учетом поправочного коэффициента (К), который при необходимости рассчитывается по формуле:</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 xml:space="preserve">К= </w:t>
      </w:r>
      <w:proofErr w:type="spellStart"/>
      <w:r w:rsidRPr="008B73B4">
        <w:rPr>
          <w:rFonts w:ascii="Times New Roman" w:hAnsi="Times New Roman"/>
          <w:sz w:val="28"/>
          <w:szCs w:val="28"/>
        </w:rPr>
        <w:t>ФОТст</w:t>
      </w:r>
      <w:proofErr w:type="spellEnd"/>
      <w:r w:rsidRPr="008B73B4">
        <w:rPr>
          <w:rFonts w:ascii="Times New Roman" w:hAnsi="Times New Roman"/>
          <w:sz w:val="28"/>
          <w:szCs w:val="28"/>
        </w:rPr>
        <w:t xml:space="preserve"> / (ФОТ – </w:t>
      </w:r>
      <w:proofErr w:type="spellStart"/>
      <w:r w:rsidRPr="008B73B4">
        <w:rPr>
          <w:rFonts w:ascii="Times New Roman" w:hAnsi="Times New Roman"/>
          <w:sz w:val="28"/>
          <w:szCs w:val="28"/>
        </w:rPr>
        <w:t>ФОТб</w:t>
      </w:r>
      <w:proofErr w:type="spellEnd"/>
      <w:r w:rsidRPr="008B73B4">
        <w:rPr>
          <w:rFonts w:ascii="Times New Roman" w:hAnsi="Times New Roman"/>
          <w:sz w:val="28"/>
          <w:szCs w:val="28"/>
        </w:rPr>
        <w:t>), где</w:t>
      </w:r>
    </w:p>
    <w:p w:rsidR="009A5705" w:rsidRPr="008B73B4" w:rsidRDefault="009A5705" w:rsidP="008B73B4">
      <w:pPr>
        <w:pStyle w:val="a5"/>
        <w:spacing w:line="276" w:lineRule="auto"/>
        <w:jc w:val="both"/>
        <w:rPr>
          <w:rFonts w:ascii="Times New Roman" w:hAnsi="Times New Roman"/>
          <w:sz w:val="28"/>
          <w:szCs w:val="28"/>
        </w:rPr>
      </w:pPr>
      <w:proofErr w:type="spellStart"/>
      <w:r w:rsidRPr="008B73B4">
        <w:rPr>
          <w:rFonts w:ascii="Times New Roman" w:hAnsi="Times New Roman"/>
          <w:sz w:val="28"/>
          <w:szCs w:val="28"/>
        </w:rPr>
        <w:t>ФОТст</w:t>
      </w:r>
      <w:proofErr w:type="spellEnd"/>
      <w:r w:rsidRPr="008B73B4">
        <w:rPr>
          <w:rFonts w:ascii="Times New Roman" w:hAnsi="Times New Roman"/>
          <w:sz w:val="28"/>
          <w:szCs w:val="28"/>
        </w:rPr>
        <w:t xml:space="preserve"> – сумма стимулирующих выплат по Учреждению за отчетный период, рассчитанная на основании итоговых процентов стимулирующих выплат;</w:t>
      </w:r>
    </w:p>
    <w:p w:rsidR="009A5705" w:rsidRPr="008B73B4" w:rsidRDefault="009A5705" w:rsidP="008B73B4">
      <w:pPr>
        <w:pStyle w:val="a5"/>
        <w:spacing w:line="276" w:lineRule="auto"/>
        <w:jc w:val="both"/>
        <w:rPr>
          <w:rFonts w:ascii="Times New Roman" w:hAnsi="Times New Roman"/>
          <w:sz w:val="28"/>
          <w:szCs w:val="28"/>
        </w:rPr>
      </w:pPr>
      <w:r w:rsidRPr="008B73B4">
        <w:rPr>
          <w:rFonts w:ascii="Times New Roman" w:hAnsi="Times New Roman"/>
          <w:sz w:val="28"/>
          <w:szCs w:val="28"/>
        </w:rPr>
        <w:t>ФОТ – общий фонд оплаты труда работников Учреждения на установленный срок;</w:t>
      </w:r>
    </w:p>
    <w:p w:rsidR="002C68D7" w:rsidRPr="008B73B4" w:rsidRDefault="009A5705" w:rsidP="008B73B4">
      <w:pPr>
        <w:pStyle w:val="a5"/>
        <w:spacing w:line="276" w:lineRule="auto"/>
        <w:jc w:val="both"/>
        <w:rPr>
          <w:rFonts w:ascii="Times New Roman" w:hAnsi="Times New Roman"/>
          <w:sz w:val="28"/>
          <w:szCs w:val="28"/>
        </w:rPr>
      </w:pPr>
      <w:proofErr w:type="spellStart"/>
      <w:r w:rsidRPr="008B73B4">
        <w:rPr>
          <w:rFonts w:ascii="Times New Roman" w:hAnsi="Times New Roman"/>
          <w:sz w:val="28"/>
          <w:szCs w:val="28"/>
        </w:rPr>
        <w:t>ФОТб</w:t>
      </w:r>
      <w:proofErr w:type="spellEnd"/>
      <w:r w:rsidRPr="008B73B4">
        <w:rPr>
          <w:rFonts w:ascii="Times New Roman" w:hAnsi="Times New Roman"/>
          <w:sz w:val="28"/>
          <w:szCs w:val="28"/>
        </w:rPr>
        <w:t xml:space="preserve"> – базовая часть фонда оплаты труда, включающая должностные оклады и компенсационные и иные обязательные выплаты.</w:t>
      </w:r>
    </w:p>
    <w:p w:rsidR="00342198" w:rsidRDefault="00B73F2C" w:rsidP="002C68D7">
      <w:pPr>
        <w:pStyle w:val="a5"/>
        <w:spacing w:line="276" w:lineRule="auto"/>
        <w:jc w:val="center"/>
        <w:rPr>
          <w:rFonts w:ascii="Times New Roman" w:hAnsi="Times New Roman"/>
          <w:b/>
          <w:sz w:val="28"/>
          <w:szCs w:val="28"/>
          <w:lang w:eastAsia="ru-RU"/>
        </w:rPr>
      </w:pPr>
      <w:r w:rsidRPr="002C68D7">
        <w:rPr>
          <w:rFonts w:ascii="Times New Roman" w:hAnsi="Times New Roman"/>
          <w:b/>
          <w:sz w:val="28"/>
          <w:szCs w:val="28"/>
          <w:lang w:eastAsia="ru-RU"/>
        </w:rPr>
        <w:t>5</w:t>
      </w:r>
      <w:r w:rsidR="008D10E8" w:rsidRPr="002C68D7">
        <w:rPr>
          <w:rFonts w:ascii="Times New Roman" w:hAnsi="Times New Roman"/>
          <w:b/>
          <w:sz w:val="28"/>
          <w:szCs w:val="28"/>
          <w:lang w:eastAsia="ru-RU"/>
        </w:rPr>
        <w:t xml:space="preserve">. </w:t>
      </w:r>
      <w:r w:rsidR="00342198" w:rsidRPr="002C68D7">
        <w:rPr>
          <w:rFonts w:ascii="Times New Roman" w:hAnsi="Times New Roman"/>
          <w:b/>
          <w:sz w:val="28"/>
          <w:szCs w:val="28"/>
          <w:lang w:eastAsia="ru-RU"/>
        </w:rPr>
        <w:t>Установление порядка и условий почасовой оплаты труда</w:t>
      </w:r>
    </w:p>
    <w:p w:rsidR="00342198" w:rsidRPr="008B73B4" w:rsidRDefault="00B73F2C" w:rsidP="002C68D7">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5</w:t>
      </w:r>
      <w:r w:rsidR="00342198" w:rsidRPr="008B73B4">
        <w:rPr>
          <w:rFonts w:ascii="Times New Roman" w:hAnsi="Times New Roman"/>
          <w:sz w:val="28"/>
          <w:szCs w:val="28"/>
          <w:lang w:eastAsia="ru-RU"/>
        </w:rPr>
        <w:t>.1. Почасовая оплата труда педагогических работников учреждений применяется при оплате:</w:t>
      </w:r>
    </w:p>
    <w:p w:rsidR="00342198" w:rsidRPr="008B73B4" w:rsidRDefault="00B73F2C" w:rsidP="002C68D7">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5</w:t>
      </w:r>
      <w:r w:rsidR="00342198" w:rsidRPr="008B73B4">
        <w:rPr>
          <w:rFonts w:ascii="Times New Roman" w:hAnsi="Times New Roman"/>
          <w:sz w:val="28"/>
          <w:szCs w:val="28"/>
          <w:lang w:eastAsia="ru-RU"/>
        </w:rPr>
        <w:t>.1.1. За часы, отработанные в порядке замещения отсутствующих по болезни или другим причинам преподавателей и других педагогических работников, продолжавшегося не свыше двух месяцев.</w:t>
      </w:r>
    </w:p>
    <w:p w:rsidR="002C68D7" w:rsidRPr="008B73B4" w:rsidRDefault="00B73F2C" w:rsidP="00A75BFB">
      <w:pPr>
        <w:pStyle w:val="a5"/>
        <w:spacing w:line="276" w:lineRule="auto"/>
        <w:ind w:firstLine="709"/>
        <w:jc w:val="both"/>
        <w:rPr>
          <w:rFonts w:ascii="Times New Roman" w:hAnsi="Times New Roman"/>
          <w:sz w:val="28"/>
          <w:szCs w:val="28"/>
          <w:lang w:eastAsia="ru-RU"/>
        </w:rPr>
      </w:pPr>
      <w:r w:rsidRPr="008B73B4">
        <w:rPr>
          <w:rFonts w:ascii="Times New Roman" w:hAnsi="Times New Roman"/>
          <w:sz w:val="28"/>
          <w:szCs w:val="28"/>
          <w:lang w:eastAsia="ru-RU"/>
        </w:rPr>
        <w:t>5</w:t>
      </w:r>
      <w:r w:rsidR="008D10E8" w:rsidRPr="008B73B4">
        <w:rPr>
          <w:rFonts w:ascii="Times New Roman" w:hAnsi="Times New Roman"/>
          <w:sz w:val="28"/>
          <w:szCs w:val="28"/>
          <w:lang w:eastAsia="ru-RU"/>
        </w:rPr>
        <w:t>.2</w:t>
      </w:r>
      <w:r w:rsidR="00342198" w:rsidRPr="008B73B4">
        <w:rPr>
          <w:rFonts w:ascii="Times New Roman" w:hAnsi="Times New Roman"/>
          <w:sz w:val="28"/>
          <w:szCs w:val="28"/>
          <w:lang w:eastAsia="ru-RU"/>
        </w:rPr>
        <w:t>. Оплата труда за за</w:t>
      </w:r>
      <w:r w:rsidR="008D10E8" w:rsidRPr="008B73B4">
        <w:rPr>
          <w:rFonts w:ascii="Times New Roman" w:hAnsi="Times New Roman"/>
          <w:sz w:val="28"/>
          <w:szCs w:val="28"/>
          <w:lang w:eastAsia="ru-RU"/>
        </w:rPr>
        <w:t>мещение отсутствующего преподавателя</w:t>
      </w:r>
      <w:r w:rsidR="00342198" w:rsidRPr="008B73B4">
        <w:rPr>
          <w:rFonts w:ascii="Times New Roman" w:hAnsi="Times New Roman"/>
          <w:sz w:val="28"/>
          <w:szCs w:val="28"/>
          <w:lang w:eastAsia="ru-RU"/>
        </w:rPr>
        <w:t xml:space="preserve">, если оно осуществлялось </w:t>
      </w:r>
      <w:proofErr w:type="gramStart"/>
      <w:r w:rsidR="00342198" w:rsidRPr="008B73B4">
        <w:rPr>
          <w:rFonts w:ascii="Times New Roman" w:hAnsi="Times New Roman"/>
          <w:sz w:val="28"/>
          <w:szCs w:val="28"/>
          <w:lang w:eastAsia="ru-RU"/>
        </w:rPr>
        <w:t>свыше двух месяцев, производится</w:t>
      </w:r>
      <w:proofErr w:type="gramEnd"/>
      <w:r w:rsidR="00342198" w:rsidRPr="008B73B4">
        <w:rPr>
          <w:rFonts w:ascii="Times New Roman" w:hAnsi="Times New Roman"/>
          <w:sz w:val="28"/>
          <w:szCs w:val="28"/>
          <w:lang w:eastAsia="ru-RU"/>
        </w:rPr>
        <w:t xml:space="preserve">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114365" w:rsidRPr="002C68D7" w:rsidRDefault="002C68D7" w:rsidP="007F2874">
      <w:pPr>
        <w:pStyle w:val="a5"/>
        <w:spacing w:line="276" w:lineRule="auto"/>
        <w:jc w:val="center"/>
        <w:rPr>
          <w:rFonts w:ascii="Times New Roman" w:hAnsi="Times New Roman"/>
          <w:b/>
          <w:sz w:val="28"/>
          <w:szCs w:val="28"/>
        </w:rPr>
      </w:pPr>
      <w:r w:rsidRPr="002C68D7">
        <w:rPr>
          <w:rFonts w:ascii="Times New Roman" w:hAnsi="Times New Roman"/>
          <w:b/>
          <w:sz w:val="28"/>
          <w:szCs w:val="28"/>
        </w:rPr>
        <w:t>6</w:t>
      </w:r>
      <w:r w:rsidR="00114365" w:rsidRPr="002C68D7">
        <w:rPr>
          <w:rFonts w:ascii="Times New Roman" w:hAnsi="Times New Roman"/>
          <w:b/>
          <w:sz w:val="28"/>
          <w:szCs w:val="28"/>
        </w:rPr>
        <w:t>. Заключительные положения</w:t>
      </w:r>
    </w:p>
    <w:p w:rsidR="009238FB" w:rsidRPr="00715697" w:rsidRDefault="002C68D7" w:rsidP="00715697">
      <w:pPr>
        <w:pStyle w:val="a5"/>
        <w:tabs>
          <w:tab w:val="left" w:pos="709"/>
        </w:tabs>
        <w:spacing w:line="276" w:lineRule="auto"/>
        <w:jc w:val="both"/>
        <w:rPr>
          <w:rFonts w:ascii="Times New Roman" w:hAnsi="Times New Roman"/>
          <w:sz w:val="28"/>
          <w:szCs w:val="28"/>
        </w:rPr>
      </w:pPr>
      <w:r>
        <w:rPr>
          <w:rFonts w:ascii="Times New Roman" w:hAnsi="Times New Roman"/>
          <w:sz w:val="28"/>
          <w:szCs w:val="28"/>
        </w:rPr>
        <w:t xml:space="preserve">  6</w:t>
      </w:r>
      <w:r w:rsidR="00114365" w:rsidRPr="008B73B4">
        <w:rPr>
          <w:rFonts w:ascii="Times New Roman" w:hAnsi="Times New Roman"/>
          <w:sz w:val="28"/>
          <w:szCs w:val="28"/>
        </w:rPr>
        <w:t>.1.  На должностные оклады,  компенсационные и стимулирующие выплаты начисляется районный коэффициент</w:t>
      </w:r>
      <w:r w:rsidR="003866C7" w:rsidRPr="008B73B4">
        <w:rPr>
          <w:rFonts w:ascii="Times New Roman" w:hAnsi="Times New Roman"/>
          <w:sz w:val="28"/>
          <w:szCs w:val="28"/>
        </w:rPr>
        <w:t xml:space="preserve"> в размере 25% должностного оклада</w:t>
      </w:r>
      <w:r w:rsidR="00114365" w:rsidRPr="008B73B4">
        <w:rPr>
          <w:rFonts w:ascii="Times New Roman" w:hAnsi="Times New Roman"/>
          <w:sz w:val="28"/>
          <w:szCs w:val="28"/>
        </w:rPr>
        <w:t>.</w:t>
      </w:r>
    </w:p>
    <w:p w:rsidR="006F6717" w:rsidRDefault="00BD5453" w:rsidP="00715697">
      <w:pPr>
        <w:spacing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r w:rsidR="00715697" w:rsidRPr="00715697">
        <w:rPr>
          <w:rFonts w:ascii="Times New Roman" w:eastAsia="Times New Roman" w:hAnsi="Times New Roman"/>
          <w:sz w:val="24"/>
          <w:szCs w:val="24"/>
          <w:lang w:eastAsia="ru-RU"/>
        </w:rPr>
        <w:t xml:space="preserve"> </w:t>
      </w:r>
      <w:r w:rsidR="00715697">
        <w:rPr>
          <w:rFonts w:ascii="Times New Roman" w:eastAsia="Times New Roman" w:hAnsi="Times New Roman"/>
          <w:sz w:val="24"/>
          <w:szCs w:val="24"/>
          <w:lang w:eastAsia="ru-RU"/>
        </w:rPr>
        <w:t>к положению об оплате труда</w:t>
      </w:r>
    </w:p>
    <w:p w:rsidR="00BD5453" w:rsidRDefault="006F6717" w:rsidP="0010296B">
      <w:pPr>
        <w:spacing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МКУДО</w:t>
      </w:r>
      <w:r w:rsidR="005542F7">
        <w:rPr>
          <w:rFonts w:ascii="Times New Roman" w:eastAsia="Times New Roman" w:hAnsi="Times New Roman"/>
          <w:sz w:val="24"/>
          <w:szCs w:val="24"/>
          <w:lang w:eastAsia="ru-RU"/>
        </w:rPr>
        <w:t xml:space="preserve"> </w:t>
      </w:r>
      <w:r w:rsidR="007538F2">
        <w:rPr>
          <w:rFonts w:ascii="Times New Roman" w:eastAsia="Times New Roman" w:hAnsi="Times New Roman"/>
          <w:sz w:val="24"/>
          <w:szCs w:val="24"/>
          <w:lang w:eastAsia="ru-RU"/>
        </w:rPr>
        <w:t>«</w:t>
      </w:r>
      <w:r w:rsidR="005542F7">
        <w:rPr>
          <w:rFonts w:ascii="Times New Roman" w:eastAsia="Times New Roman" w:hAnsi="Times New Roman"/>
          <w:sz w:val="24"/>
          <w:szCs w:val="24"/>
          <w:lang w:eastAsia="ru-RU"/>
        </w:rPr>
        <w:t>ДШИ  с. Раздольное</w:t>
      </w:r>
      <w:r w:rsidR="007538F2">
        <w:rPr>
          <w:rFonts w:ascii="Times New Roman" w:eastAsia="Times New Roman" w:hAnsi="Times New Roman"/>
          <w:sz w:val="24"/>
          <w:szCs w:val="24"/>
          <w:lang w:eastAsia="ru-RU"/>
        </w:rPr>
        <w:t>»</w:t>
      </w:r>
    </w:p>
    <w:p w:rsidR="00BD5453" w:rsidRPr="000F52D8" w:rsidRDefault="00BD5453" w:rsidP="00BD5453">
      <w:pPr>
        <w:jc w:val="center"/>
        <w:rPr>
          <w:rFonts w:ascii="Times New Roman" w:eastAsia="Times New Roman" w:hAnsi="Times New Roman"/>
          <w:sz w:val="24"/>
          <w:szCs w:val="24"/>
          <w:lang w:eastAsia="ru-RU"/>
        </w:rPr>
      </w:pPr>
    </w:p>
    <w:p w:rsidR="00BD5453" w:rsidRPr="0010296B" w:rsidRDefault="00BD5453" w:rsidP="0010296B">
      <w:pPr>
        <w:tabs>
          <w:tab w:val="left" w:pos="4035"/>
        </w:tabs>
        <w:jc w:val="center"/>
        <w:rPr>
          <w:rFonts w:ascii="Times New Roman" w:eastAsia="Times New Roman" w:hAnsi="Times New Roman"/>
          <w:b/>
          <w:sz w:val="28"/>
          <w:szCs w:val="28"/>
          <w:lang w:eastAsia="ru-RU"/>
        </w:rPr>
      </w:pPr>
      <w:r w:rsidRPr="009A5859">
        <w:rPr>
          <w:rFonts w:ascii="Times New Roman" w:eastAsia="Times New Roman" w:hAnsi="Times New Roman"/>
          <w:b/>
          <w:sz w:val="28"/>
          <w:szCs w:val="28"/>
          <w:lang w:eastAsia="ru-RU"/>
        </w:rPr>
        <w:t>Ставки заработной платы  (должностные оклады) педагогических работников учреждения по отраслевой оплате труда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1843"/>
      </w:tblGrid>
      <w:tr w:rsidR="00C25C32" w:rsidRPr="000F52D8" w:rsidTr="00090EAC">
        <w:tc>
          <w:tcPr>
            <w:tcW w:w="8046" w:type="dxa"/>
          </w:tcPr>
          <w:p w:rsidR="00C25C32" w:rsidRPr="000F52D8" w:rsidRDefault="00C25C32" w:rsidP="009D6C91">
            <w:pPr>
              <w:jc w:val="both"/>
              <w:rPr>
                <w:rFonts w:ascii="Times New Roman" w:hAnsi="Times New Roman"/>
                <w:b/>
                <w:sz w:val="24"/>
                <w:szCs w:val="24"/>
              </w:rPr>
            </w:pPr>
            <w:r w:rsidRPr="000F52D8">
              <w:rPr>
                <w:rFonts w:ascii="Times New Roman" w:hAnsi="Times New Roman"/>
                <w:b/>
                <w:sz w:val="24"/>
                <w:szCs w:val="24"/>
              </w:rPr>
              <w:t>Преподаватель:</w:t>
            </w:r>
          </w:p>
        </w:tc>
        <w:tc>
          <w:tcPr>
            <w:tcW w:w="1843" w:type="dxa"/>
          </w:tcPr>
          <w:p w:rsidR="00C25C32" w:rsidRPr="000F52D8" w:rsidRDefault="00C25C32" w:rsidP="009D6C91">
            <w:pPr>
              <w:jc w:val="both"/>
              <w:rPr>
                <w:rFonts w:ascii="Times New Roman" w:hAnsi="Times New Roman"/>
                <w:sz w:val="24"/>
                <w:szCs w:val="24"/>
              </w:rPr>
            </w:pPr>
          </w:p>
        </w:tc>
      </w:tr>
      <w:tr w:rsidR="00090EAC" w:rsidRPr="000F52D8" w:rsidTr="00090EAC">
        <w:tc>
          <w:tcPr>
            <w:tcW w:w="8046" w:type="dxa"/>
          </w:tcPr>
          <w:p w:rsidR="00090EAC" w:rsidRPr="000F52D8" w:rsidRDefault="00090EAC" w:rsidP="009D6C91">
            <w:pPr>
              <w:jc w:val="both"/>
              <w:rPr>
                <w:rFonts w:ascii="Times New Roman" w:hAnsi="Times New Roman"/>
                <w:iCs/>
                <w:sz w:val="24"/>
                <w:szCs w:val="24"/>
              </w:rPr>
            </w:pPr>
            <w:r w:rsidRPr="000F52D8">
              <w:rPr>
                <w:rFonts w:ascii="Times New Roman" w:hAnsi="Times New Roman"/>
                <w:iCs/>
                <w:sz w:val="24"/>
                <w:szCs w:val="24"/>
              </w:rPr>
              <w:t>высшая квалификационная категория</w:t>
            </w:r>
          </w:p>
        </w:tc>
        <w:tc>
          <w:tcPr>
            <w:tcW w:w="1843" w:type="dxa"/>
          </w:tcPr>
          <w:p w:rsidR="00090EAC" w:rsidRPr="000F52D8" w:rsidRDefault="00090EAC" w:rsidP="00820203">
            <w:pPr>
              <w:jc w:val="center"/>
              <w:rPr>
                <w:rFonts w:ascii="Times New Roman" w:hAnsi="Times New Roman"/>
                <w:sz w:val="24"/>
                <w:szCs w:val="24"/>
              </w:rPr>
            </w:pPr>
            <w:r w:rsidRPr="000F52D8">
              <w:rPr>
                <w:rFonts w:ascii="Times New Roman" w:hAnsi="Times New Roman"/>
                <w:sz w:val="24"/>
                <w:szCs w:val="24"/>
              </w:rPr>
              <w:t>9</w:t>
            </w:r>
            <w:r w:rsidR="00820203" w:rsidRPr="000F52D8">
              <w:rPr>
                <w:rFonts w:ascii="Times New Roman" w:hAnsi="Times New Roman"/>
                <w:sz w:val="24"/>
                <w:szCs w:val="24"/>
              </w:rPr>
              <w:t>8</w:t>
            </w:r>
            <w:r w:rsidRPr="000F52D8">
              <w:rPr>
                <w:rFonts w:ascii="Times New Roman" w:hAnsi="Times New Roman"/>
                <w:sz w:val="24"/>
                <w:szCs w:val="24"/>
              </w:rPr>
              <w:t>69,30</w:t>
            </w:r>
          </w:p>
        </w:tc>
      </w:tr>
      <w:tr w:rsidR="00090EAC" w:rsidRPr="000F52D8" w:rsidTr="00090EAC">
        <w:tc>
          <w:tcPr>
            <w:tcW w:w="8046" w:type="dxa"/>
          </w:tcPr>
          <w:p w:rsidR="00090EAC" w:rsidRPr="000F52D8" w:rsidRDefault="00090EAC" w:rsidP="009D6C91">
            <w:pPr>
              <w:jc w:val="both"/>
              <w:rPr>
                <w:rFonts w:ascii="Times New Roman" w:hAnsi="Times New Roman"/>
                <w:iCs/>
                <w:sz w:val="24"/>
                <w:szCs w:val="24"/>
              </w:rPr>
            </w:pPr>
            <w:r w:rsidRPr="000F52D8">
              <w:rPr>
                <w:rFonts w:ascii="Times New Roman" w:hAnsi="Times New Roman"/>
                <w:iCs/>
                <w:sz w:val="24"/>
                <w:szCs w:val="24"/>
              </w:rPr>
              <w:t>1 квалификационная категория</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91</w:t>
            </w:r>
            <w:r w:rsidR="00090EAC" w:rsidRPr="000F52D8">
              <w:rPr>
                <w:rFonts w:ascii="Times New Roman" w:hAnsi="Times New Roman"/>
                <w:sz w:val="24"/>
                <w:szCs w:val="24"/>
              </w:rPr>
              <w:t>89,81</w:t>
            </w:r>
          </w:p>
        </w:tc>
      </w:tr>
      <w:tr w:rsidR="00090EAC" w:rsidRPr="000F52D8" w:rsidTr="00090EAC">
        <w:tc>
          <w:tcPr>
            <w:tcW w:w="8046" w:type="dxa"/>
          </w:tcPr>
          <w:p w:rsidR="00090EAC" w:rsidRPr="000F52D8" w:rsidRDefault="00C9158D" w:rsidP="00C15A62">
            <w:pPr>
              <w:jc w:val="both"/>
              <w:rPr>
                <w:rFonts w:ascii="Times New Roman" w:hAnsi="Times New Roman"/>
                <w:sz w:val="24"/>
                <w:szCs w:val="24"/>
              </w:rPr>
            </w:pPr>
            <w:r w:rsidRPr="000F52D8">
              <w:rPr>
                <w:rFonts w:ascii="Times New Roman" w:hAnsi="Times New Roman"/>
                <w:sz w:val="24"/>
                <w:szCs w:val="24"/>
              </w:rPr>
              <w:t xml:space="preserve"> высшее профессиональное образование по направлению подготовки «Образование и педагогика» или в области, соответствующей преподаваемому предмету свыше 20 лет или </w:t>
            </w:r>
            <w:r w:rsidR="00090EAC" w:rsidRPr="000F52D8">
              <w:rPr>
                <w:rFonts w:ascii="Times New Roman" w:hAnsi="Times New Roman"/>
                <w:sz w:val="24"/>
                <w:szCs w:val="24"/>
              </w:rPr>
              <w:t>высшее музыкальное образование и стаж педагогической работы свыше 10 лет (для преподавателей музыкальных дисциплин), либо II квалификационная категория;</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85</w:t>
            </w:r>
            <w:r w:rsidR="00090EAC" w:rsidRPr="000F52D8">
              <w:rPr>
                <w:rFonts w:ascii="Times New Roman" w:hAnsi="Times New Roman"/>
                <w:sz w:val="24"/>
                <w:szCs w:val="24"/>
              </w:rPr>
              <w:t>10,35</w:t>
            </w:r>
          </w:p>
          <w:p w:rsidR="00090EAC" w:rsidRPr="000F52D8" w:rsidRDefault="00090EAC" w:rsidP="00C15A62">
            <w:pPr>
              <w:jc w:val="center"/>
              <w:rPr>
                <w:rFonts w:ascii="Times New Roman" w:hAnsi="Times New Roman"/>
                <w:sz w:val="24"/>
                <w:szCs w:val="24"/>
              </w:rPr>
            </w:pPr>
          </w:p>
        </w:tc>
      </w:tr>
      <w:tr w:rsidR="00090EAC" w:rsidRPr="000F52D8" w:rsidTr="00090EAC">
        <w:tc>
          <w:tcPr>
            <w:tcW w:w="8046" w:type="dxa"/>
          </w:tcPr>
          <w:p w:rsidR="00090EAC" w:rsidRPr="000F52D8" w:rsidRDefault="00090EAC" w:rsidP="00C15A62">
            <w:pPr>
              <w:jc w:val="both"/>
              <w:rPr>
                <w:rFonts w:ascii="Times New Roman" w:hAnsi="Times New Roman"/>
                <w:sz w:val="24"/>
                <w:szCs w:val="24"/>
              </w:rPr>
            </w:pPr>
            <w:r w:rsidRPr="000F52D8">
              <w:rPr>
                <w:rFonts w:ascii="Times New Roman" w:hAnsi="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78</w:t>
            </w:r>
            <w:r w:rsidR="00090EAC" w:rsidRPr="000F52D8">
              <w:rPr>
                <w:rFonts w:ascii="Times New Roman" w:hAnsi="Times New Roman"/>
                <w:sz w:val="24"/>
                <w:szCs w:val="24"/>
              </w:rPr>
              <w:t>91,28</w:t>
            </w:r>
          </w:p>
          <w:p w:rsidR="00090EAC" w:rsidRPr="000F52D8" w:rsidRDefault="00090EAC" w:rsidP="00C15A62">
            <w:pPr>
              <w:jc w:val="center"/>
              <w:rPr>
                <w:rFonts w:ascii="Times New Roman" w:hAnsi="Times New Roman"/>
                <w:sz w:val="24"/>
                <w:szCs w:val="24"/>
              </w:rPr>
            </w:pPr>
          </w:p>
        </w:tc>
      </w:tr>
      <w:tr w:rsidR="00090EAC" w:rsidRPr="000F52D8" w:rsidTr="00090EAC">
        <w:tc>
          <w:tcPr>
            <w:tcW w:w="8046" w:type="dxa"/>
          </w:tcPr>
          <w:p w:rsidR="00090EAC" w:rsidRPr="000F52D8" w:rsidRDefault="00090EAC" w:rsidP="00C15A62">
            <w:pPr>
              <w:jc w:val="both"/>
              <w:rPr>
                <w:rFonts w:ascii="Times New Roman" w:hAnsi="Times New Roman"/>
                <w:sz w:val="24"/>
                <w:szCs w:val="24"/>
              </w:rPr>
            </w:pPr>
            <w:proofErr w:type="gramStart"/>
            <w:r w:rsidRPr="000F52D8">
              <w:rPr>
                <w:rFonts w:ascii="Times New Roman" w:hAnsi="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0F52D8">
              <w:rPr>
                <w:rFonts w:ascii="Times New Roman" w:hAnsi="Times New Roman"/>
                <w:sz w:val="24"/>
                <w:szCs w:val="24"/>
              </w:rPr>
              <w:t xml:space="preserve"> деятельности в образовательном учреждении и стаж педагогической работы свыше 10 лет</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71</w:t>
            </w:r>
            <w:r w:rsidR="00090EAC" w:rsidRPr="000F52D8">
              <w:rPr>
                <w:rFonts w:ascii="Times New Roman" w:hAnsi="Times New Roman"/>
                <w:sz w:val="24"/>
                <w:szCs w:val="24"/>
              </w:rPr>
              <w:t>96,71</w:t>
            </w:r>
          </w:p>
          <w:p w:rsidR="00090EAC" w:rsidRPr="000F52D8" w:rsidRDefault="00090EAC" w:rsidP="00C15A62">
            <w:pPr>
              <w:jc w:val="center"/>
              <w:rPr>
                <w:rFonts w:ascii="Times New Roman" w:hAnsi="Times New Roman"/>
                <w:sz w:val="24"/>
                <w:szCs w:val="24"/>
              </w:rPr>
            </w:pPr>
          </w:p>
        </w:tc>
      </w:tr>
      <w:tr w:rsidR="00090EAC" w:rsidRPr="000F52D8" w:rsidTr="00090EAC">
        <w:tc>
          <w:tcPr>
            <w:tcW w:w="8046" w:type="dxa"/>
          </w:tcPr>
          <w:p w:rsidR="00090EAC" w:rsidRPr="000F52D8" w:rsidRDefault="00090EAC" w:rsidP="00C15A62">
            <w:pPr>
              <w:jc w:val="both"/>
              <w:rPr>
                <w:rFonts w:ascii="Times New Roman" w:hAnsi="Times New Roman"/>
                <w:sz w:val="24"/>
                <w:szCs w:val="24"/>
              </w:rPr>
            </w:pPr>
            <w:proofErr w:type="gramStart"/>
            <w:r w:rsidRPr="000F52D8">
              <w:rPr>
                <w:rFonts w:ascii="Times New Roman" w:hAnsi="Times New Roman"/>
                <w:sz w:val="24"/>
                <w:szCs w:val="24"/>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0F52D8">
              <w:rPr>
                <w:rFonts w:ascii="Times New Roman" w:hAnsi="Times New Roman"/>
                <w:sz w:val="24"/>
                <w:szCs w:val="24"/>
              </w:rPr>
              <w:t xml:space="preserve"> деятельности в образовательном учреждении и стаж педагогической работы от 5 до 10 лет</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65</w:t>
            </w:r>
            <w:r w:rsidR="00090EAC" w:rsidRPr="000F52D8">
              <w:rPr>
                <w:rFonts w:ascii="Times New Roman" w:hAnsi="Times New Roman"/>
                <w:sz w:val="24"/>
                <w:szCs w:val="24"/>
              </w:rPr>
              <w:t>77,64</w:t>
            </w:r>
          </w:p>
          <w:p w:rsidR="00090EAC" w:rsidRPr="000F52D8" w:rsidRDefault="00090EAC" w:rsidP="00C15A62">
            <w:pPr>
              <w:jc w:val="center"/>
              <w:rPr>
                <w:rFonts w:ascii="Times New Roman" w:hAnsi="Times New Roman"/>
                <w:sz w:val="24"/>
                <w:szCs w:val="24"/>
              </w:rPr>
            </w:pPr>
          </w:p>
        </w:tc>
      </w:tr>
      <w:tr w:rsidR="00090EAC" w:rsidRPr="000F52D8" w:rsidTr="00090EAC">
        <w:tc>
          <w:tcPr>
            <w:tcW w:w="8046" w:type="dxa"/>
          </w:tcPr>
          <w:p w:rsidR="00090EAC" w:rsidRPr="000F52D8" w:rsidRDefault="00090EAC" w:rsidP="00C15A62">
            <w:pPr>
              <w:jc w:val="both"/>
              <w:rPr>
                <w:rFonts w:ascii="Times New Roman" w:hAnsi="Times New Roman"/>
                <w:sz w:val="24"/>
                <w:szCs w:val="24"/>
              </w:rPr>
            </w:pPr>
            <w:proofErr w:type="gramStart"/>
            <w:r w:rsidRPr="000F52D8">
              <w:rPr>
                <w:rFonts w:ascii="Times New Roman" w:hAnsi="Times New Roman"/>
                <w:sz w:val="24"/>
                <w:szCs w:val="24"/>
              </w:rPr>
              <w:lastRenderedPageBreak/>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w:t>
            </w:r>
            <w:proofErr w:type="gramEnd"/>
            <w:r w:rsidRPr="000F52D8">
              <w:rPr>
                <w:rFonts w:ascii="Times New Roman" w:hAnsi="Times New Roman"/>
                <w:sz w:val="24"/>
                <w:szCs w:val="24"/>
              </w:rPr>
              <w:t xml:space="preserve"> </w:t>
            </w:r>
            <w:proofErr w:type="gramStart"/>
            <w:r w:rsidRPr="000F52D8">
              <w:rPr>
                <w:rFonts w:ascii="Times New Roman" w:hAnsi="Times New Roman"/>
                <w:sz w:val="24"/>
                <w:szCs w:val="24"/>
              </w:rPr>
              <w:t>учреждении</w:t>
            </w:r>
            <w:proofErr w:type="gramEnd"/>
            <w:r w:rsidRPr="000F52D8">
              <w:rPr>
                <w:rFonts w:ascii="Times New Roman" w:hAnsi="Times New Roman"/>
                <w:sz w:val="24"/>
                <w:szCs w:val="24"/>
              </w:rPr>
              <w:t xml:space="preserve"> и стаж педагогической работы от 2 до 5 лет</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59</w:t>
            </w:r>
            <w:r w:rsidR="00090EAC" w:rsidRPr="000F52D8">
              <w:rPr>
                <w:rFonts w:ascii="Times New Roman" w:hAnsi="Times New Roman"/>
                <w:sz w:val="24"/>
                <w:szCs w:val="24"/>
              </w:rPr>
              <w:t>88,76</w:t>
            </w:r>
          </w:p>
          <w:p w:rsidR="00090EAC" w:rsidRPr="000F52D8" w:rsidRDefault="00090EAC" w:rsidP="00C15A62">
            <w:pPr>
              <w:jc w:val="center"/>
              <w:rPr>
                <w:rFonts w:ascii="Times New Roman" w:hAnsi="Times New Roman"/>
                <w:sz w:val="24"/>
                <w:szCs w:val="24"/>
              </w:rPr>
            </w:pPr>
          </w:p>
        </w:tc>
      </w:tr>
      <w:tr w:rsidR="00090EAC" w:rsidRPr="000F52D8" w:rsidTr="00090EAC">
        <w:tc>
          <w:tcPr>
            <w:tcW w:w="8046" w:type="dxa"/>
          </w:tcPr>
          <w:p w:rsidR="00090EAC" w:rsidRPr="000F52D8" w:rsidRDefault="00090EAC" w:rsidP="00C15A62">
            <w:pPr>
              <w:jc w:val="both"/>
              <w:rPr>
                <w:rFonts w:ascii="Times New Roman" w:hAnsi="Times New Roman"/>
                <w:sz w:val="24"/>
                <w:szCs w:val="24"/>
              </w:rPr>
            </w:pPr>
            <w:r w:rsidRPr="000F52D8">
              <w:rPr>
                <w:rFonts w:ascii="Times New Roman" w:hAnsi="Times New Roman"/>
                <w:sz w:val="24"/>
                <w:szCs w:val="24"/>
              </w:rPr>
              <w:t>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43" w:type="dxa"/>
          </w:tcPr>
          <w:p w:rsidR="00090EAC" w:rsidRPr="000F52D8" w:rsidRDefault="00820203" w:rsidP="00C15A62">
            <w:pPr>
              <w:jc w:val="center"/>
              <w:rPr>
                <w:rFonts w:ascii="Times New Roman" w:hAnsi="Times New Roman"/>
                <w:sz w:val="24"/>
                <w:szCs w:val="24"/>
              </w:rPr>
            </w:pPr>
            <w:r w:rsidRPr="000F52D8">
              <w:rPr>
                <w:rFonts w:ascii="Times New Roman" w:hAnsi="Times New Roman"/>
                <w:sz w:val="24"/>
                <w:szCs w:val="24"/>
              </w:rPr>
              <w:t>54</w:t>
            </w:r>
            <w:r w:rsidR="00090EAC" w:rsidRPr="000F52D8">
              <w:rPr>
                <w:rFonts w:ascii="Times New Roman" w:hAnsi="Times New Roman"/>
                <w:sz w:val="24"/>
                <w:szCs w:val="24"/>
              </w:rPr>
              <w:t>75,38</w:t>
            </w:r>
          </w:p>
          <w:p w:rsidR="00090EAC" w:rsidRPr="000F52D8" w:rsidRDefault="00090EAC" w:rsidP="00C15A62">
            <w:pPr>
              <w:jc w:val="center"/>
              <w:rPr>
                <w:rFonts w:ascii="Times New Roman" w:hAnsi="Times New Roman"/>
                <w:sz w:val="24"/>
                <w:szCs w:val="24"/>
              </w:rPr>
            </w:pPr>
          </w:p>
        </w:tc>
      </w:tr>
      <w:tr w:rsidR="00090EAC" w:rsidRPr="000F52D8" w:rsidTr="00090EAC">
        <w:tc>
          <w:tcPr>
            <w:tcW w:w="8046" w:type="dxa"/>
          </w:tcPr>
          <w:p w:rsidR="00090EAC" w:rsidRPr="000F52D8" w:rsidRDefault="00090EAC" w:rsidP="00C44A02">
            <w:pPr>
              <w:jc w:val="both"/>
              <w:rPr>
                <w:rFonts w:ascii="Times New Roman" w:hAnsi="Times New Roman"/>
                <w:sz w:val="24"/>
                <w:szCs w:val="24"/>
              </w:rPr>
            </w:pPr>
            <w:r w:rsidRPr="000F52D8">
              <w:rPr>
                <w:rFonts w:ascii="Times New Roman" w:hAnsi="Times New Roman"/>
                <w:b/>
                <w:sz w:val="24"/>
                <w:szCs w:val="24"/>
              </w:rPr>
              <w:t xml:space="preserve">Преподаватель-стажер </w:t>
            </w:r>
            <w:r w:rsidRPr="000F52D8">
              <w:rPr>
                <w:rFonts w:ascii="Times New Roman" w:hAnsi="Times New Roman"/>
                <w:sz w:val="24"/>
                <w:szCs w:val="24"/>
              </w:rPr>
              <w:t>– высшее образование без предъявления к стажу работы. На должность преподавателя-стажера принимаются лица непосредственно после окончания высшего учебного заведения сроком на один год.</w:t>
            </w:r>
          </w:p>
        </w:tc>
        <w:tc>
          <w:tcPr>
            <w:tcW w:w="1843" w:type="dxa"/>
          </w:tcPr>
          <w:p w:rsidR="00090EAC" w:rsidRPr="000F52D8" w:rsidRDefault="00820203" w:rsidP="00C44A02">
            <w:pPr>
              <w:jc w:val="center"/>
              <w:rPr>
                <w:rFonts w:ascii="Times New Roman" w:hAnsi="Times New Roman"/>
                <w:sz w:val="24"/>
                <w:szCs w:val="24"/>
              </w:rPr>
            </w:pPr>
            <w:r w:rsidRPr="000F52D8">
              <w:rPr>
                <w:rFonts w:ascii="Times New Roman" w:hAnsi="Times New Roman"/>
                <w:sz w:val="24"/>
                <w:szCs w:val="24"/>
              </w:rPr>
              <w:t>59</w:t>
            </w:r>
            <w:r w:rsidR="00090EAC" w:rsidRPr="000F52D8">
              <w:rPr>
                <w:rFonts w:ascii="Times New Roman" w:hAnsi="Times New Roman"/>
                <w:sz w:val="24"/>
                <w:szCs w:val="24"/>
              </w:rPr>
              <w:t>88,76</w:t>
            </w:r>
          </w:p>
        </w:tc>
      </w:tr>
    </w:tbl>
    <w:p w:rsidR="00BD5453" w:rsidRPr="00743480" w:rsidRDefault="00BD5453" w:rsidP="00BD5453">
      <w:pPr>
        <w:rPr>
          <w:rFonts w:ascii="Times New Roman" w:eastAsia="Times New Roman" w:hAnsi="Times New Roman"/>
          <w:sz w:val="28"/>
          <w:szCs w:val="28"/>
        </w:rPr>
      </w:pPr>
    </w:p>
    <w:tbl>
      <w:tblPr>
        <w:tblpPr w:leftFromText="180" w:rightFromText="180" w:vertAnchor="text" w:tblpY="9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2"/>
        <w:gridCol w:w="1417"/>
      </w:tblGrid>
      <w:tr w:rsidR="000F52D8" w:rsidRPr="000F52D8" w:rsidTr="000F52D8">
        <w:tc>
          <w:tcPr>
            <w:tcW w:w="8472" w:type="dxa"/>
          </w:tcPr>
          <w:p w:rsidR="000F52D8" w:rsidRPr="000F52D8" w:rsidRDefault="000F52D8" w:rsidP="000F52D8">
            <w:pPr>
              <w:jc w:val="both"/>
              <w:rPr>
                <w:rFonts w:ascii="Times New Roman" w:hAnsi="Times New Roman"/>
                <w:b/>
                <w:sz w:val="24"/>
                <w:szCs w:val="24"/>
              </w:rPr>
            </w:pPr>
            <w:r w:rsidRPr="000F52D8">
              <w:rPr>
                <w:rFonts w:ascii="Times New Roman" w:hAnsi="Times New Roman"/>
                <w:b/>
                <w:sz w:val="24"/>
                <w:szCs w:val="24"/>
              </w:rPr>
              <w:t>Концертмейстер</w:t>
            </w:r>
          </w:p>
        </w:tc>
        <w:tc>
          <w:tcPr>
            <w:tcW w:w="1417" w:type="dxa"/>
          </w:tcPr>
          <w:p w:rsidR="000F52D8" w:rsidRPr="000F52D8" w:rsidRDefault="000F52D8" w:rsidP="000F52D8">
            <w:pPr>
              <w:jc w:val="both"/>
              <w:rPr>
                <w:rFonts w:ascii="Times New Roman" w:hAnsi="Times New Roman"/>
                <w:sz w:val="24"/>
                <w:szCs w:val="24"/>
              </w:rPr>
            </w:pPr>
          </w:p>
        </w:tc>
      </w:tr>
      <w:tr w:rsidR="000F52D8" w:rsidRPr="000F52D8" w:rsidTr="000F52D8">
        <w:tc>
          <w:tcPr>
            <w:tcW w:w="8472" w:type="dxa"/>
          </w:tcPr>
          <w:p w:rsidR="000F52D8" w:rsidRPr="000F52D8" w:rsidRDefault="000F52D8" w:rsidP="000F52D8">
            <w:pPr>
              <w:jc w:val="both"/>
              <w:rPr>
                <w:rFonts w:ascii="Times New Roman" w:hAnsi="Times New Roman"/>
                <w:iCs/>
                <w:sz w:val="24"/>
                <w:szCs w:val="24"/>
              </w:rPr>
            </w:pPr>
            <w:r w:rsidRPr="000F52D8">
              <w:rPr>
                <w:rFonts w:ascii="Times New Roman" w:hAnsi="Times New Roman"/>
                <w:iCs/>
                <w:sz w:val="24"/>
                <w:szCs w:val="24"/>
              </w:rPr>
              <w:t>высшая квалификационная категория</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9869,30</w:t>
            </w:r>
          </w:p>
        </w:tc>
      </w:tr>
      <w:tr w:rsidR="000F52D8" w:rsidRPr="000F52D8" w:rsidTr="000F52D8">
        <w:tc>
          <w:tcPr>
            <w:tcW w:w="8472" w:type="dxa"/>
          </w:tcPr>
          <w:p w:rsidR="000F52D8" w:rsidRPr="000F52D8" w:rsidRDefault="000F52D8" w:rsidP="000F52D8">
            <w:pPr>
              <w:jc w:val="both"/>
              <w:rPr>
                <w:rFonts w:ascii="Times New Roman" w:hAnsi="Times New Roman"/>
                <w:iCs/>
                <w:sz w:val="24"/>
                <w:szCs w:val="24"/>
              </w:rPr>
            </w:pPr>
            <w:r w:rsidRPr="000F52D8">
              <w:rPr>
                <w:rFonts w:ascii="Times New Roman" w:hAnsi="Times New Roman"/>
                <w:iCs/>
                <w:sz w:val="24"/>
                <w:szCs w:val="24"/>
              </w:rPr>
              <w:t>1 квалификационная категория</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9189,81</w:t>
            </w:r>
          </w:p>
        </w:tc>
      </w:tr>
      <w:tr w:rsidR="000F52D8" w:rsidRPr="000F52D8" w:rsidTr="000F52D8">
        <w:tc>
          <w:tcPr>
            <w:tcW w:w="8472" w:type="dxa"/>
          </w:tcPr>
          <w:p w:rsidR="000F52D8" w:rsidRPr="000F52D8" w:rsidRDefault="000F52D8" w:rsidP="000F52D8">
            <w:pPr>
              <w:jc w:val="both"/>
              <w:rPr>
                <w:rFonts w:ascii="Times New Roman" w:hAnsi="Times New Roman"/>
                <w:sz w:val="24"/>
                <w:szCs w:val="24"/>
              </w:rPr>
            </w:pPr>
            <w:r w:rsidRPr="000F52D8">
              <w:rPr>
                <w:rFonts w:ascii="Times New Roman" w:hAnsi="Times New Roman"/>
                <w:iCs/>
                <w:sz w:val="24"/>
                <w:szCs w:val="24"/>
              </w:rPr>
              <w:t xml:space="preserve">высшее музыкальное образование и стаж педагогической работы свыше 20 лет или </w:t>
            </w:r>
            <w:r w:rsidRPr="000F52D8">
              <w:rPr>
                <w:rFonts w:ascii="Times New Roman" w:hAnsi="Times New Roman"/>
                <w:iCs/>
                <w:sz w:val="24"/>
                <w:szCs w:val="24"/>
                <w:lang w:val="en-US"/>
              </w:rPr>
              <w:t>II</w:t>
            </w:r>
            <w:r w:rsidRPr="000F52D8">
              <w:rPr>
                <w:rFonts w:ascii="Times New Roman" w:hAnsi="Times New Roman"/>
                <w:iCs/>
                <w:sz w:val="24"/>
                <w:szCs w:val="24"/>
              </w:rPr>
              <w:t xml:space="preserve"> квалификационная категория</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8510,35</w:t>
            </w:r>
          </w:p>
          <w:p w:rsidR="000F52D8" w:rsidRPr="000F52D8" w:rsidRDefault="000F52D8" w:rsidP="000F52D8">
            <w:pPr>
              <w:jc w:val="center"/>
              <w:rPr>
                <w:rFonts w:ascii="Times New Roman" w:hAnsi="Times New Roman"/>
                <w:sz w:val="24"/>
                <w:szCs w:val="24"/>
              </w:rPr>
            </w:pPr>
          </w:p>
        </w:tc>
      </w:tr>
      <w:tr w:rsidR="000F52D8" w:rsidRPr="000F52D8" w:rsidTr="000F52D8">
        <w:tc>
          <w:tcPr>
            <w:tcW w:w="8472" w:type="dxa"/>
          </w:tcPr>
          <w:p w:rsidR="000F52D8" w:rsidRPr="000F52D8" w:rsidRDefault="000F52D8" w:rsidP="000F52D8">
            <w:pPr>
              <w:jc w:val="both"/>
              <w:rPr>
                <w:rFonts w:ascii="Times New Roman" w:hAnsi="Times New Roman"/>
                <w:sz w:val="24"/>
                <w:szCs w:val="24"/>
              </w:rPr>
            </w:pPr>
            <w:r w:rsidRPr="000F52D8">
              <w:rPr>
                <w:rFonts w:ascii="Times New Roman" w:hAnsi="Times New Roman"/>
                <w:sz w:val="24"/>
                <w:szCs w:val="24"/>
              </w:rPr>
              <w:t>высшее музыкальное образование и стаж педагогической работы от 10 до 20 лет</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7891,28</w:t>
            </w:r>
          </w:p>
          <w:p w:rsidR="000F52D8" w:rsidRPr="000F52D8" w:rsidRDefault="000F52D8" w:rsidP="000F52D8">
            <w:pPr>
              <w:jc w:val="center"/>
              <w:rPr>
                <w:rFonts w:ascii="Times New Roman" w:hAnsi="Times New Roman"/>
                <w:sz w:val="24"/>
                <w:szCs w:val="24"/>
              </w:rPr>
            </w:pPr>
          </w:p>
        </w:tc>
      </w:tr>
      <w:tr w:rsidR="000F52D8" w:rsidRPr="000F52D8" w:rsidTr="000F52D8">
        <w:tc>
          <w:tcPr>
            <w:tcW w:w="8472" w:type="dxa"/>
          </w:tcPr>
          <w:p w:rsidR="000F52D8" w:rsidRPr="000F52D8" w:rsidRDefault="000F52D8" w:rsidP="000F52D8">
            <w:pPr>
              <w:jc w:val="both"/>
              <w:rPr>
                <w:rFonts w:ascii="Times New Roman" w:hAnsi="Times New Roman"/>
                <w:sz w:val="24"/>
                <w:szCs w:val="24"/>
              </w:rPr>
            </w:pPr>
            <w:r w:rsidRPr="000F52D8">
              <w:rPr>
                <w:rFonts w:ascii="Times New Roman" w:hAnsi="Times New Roman"/>
                <w:sz w:val="24"/>
                <w:szCs w:val="24"/>
              </w:rPr>
              <w:t>высшее музыкальное образование и стаж педагогической работы от  5 до 10 лет или среднее музыкальное образование и стаж педагогической работы свыше 10 лет</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7196,71</w:t>
            </w:r>
          </w:p>
          <w:p w:rsidR="000F52D8" w:rsidRPr="000F52D8" w:rsidRDefault="000F52D8" w:rsidP="000F52D8">
            <w:pPr>
              <w:jc w:val="center"/>
              <w:rPr>
                <w:rFonts w:ascii="Times New Roman" w:hAnsi="Times New Roman"/>
                <w:sz w:val="24"/>
                <w:szCs w:val="24"/>
              </w:rPr>
            </w:pPr>
          </w:p>
        </w:tc>
      </w:tr>
      <w:tr w:rsidR="000F52D8" w:rsidRPr="000F52D8" w:rsidTr="007F2874">
        <w:trPr>
          <w:trHeight w:val="977"/>
        </w:trPr>
        <w:tc>
          <w:tcPr>
            <w:tcW w:w="8472" w:type="dxa"/>
          </w:tcPr>
          <w:p w:rsidR="000F52D8" w:rsidRPr="000F52D8" w:rsidRDefault="000F52D8" w:rsidP="000F52D8">
            <w:pPr>
              <w:jc w:val="both"/>
              <w:rPr>
                <w:rFonts w:ascii="Times New Roman" w:hAnsi="Times New Roman"/>
                <w:sz w:val="24"/>
                <w:szCs w:val="24"/>
              </w:rPr>
            </w:pPr>
            <w:r w:rsidRPr="000F52D8">
              <w:rPr>
                <w:rFonts w:ascii="Times New Roman" w:hAnsi="Times New Roman"/>
                <w:sz w:val="24"/>
                <w:szCs w:val="24"/>
              </w:rPr>
              <w:t>высшее музыкальное образование и стаж педагогической работы от 2 до  5 лет или среднее музыкальное образование и стаж педагогической работы от 5 до 10 лет</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6577,64</w:t>
            </w:r>
          </w:p>
          <w:p w:rsidR="000F52D8" w:rsidRPr="000F52D8" w:rsidRDefault="000F52D8" w:rsidP="000F52D8">
            <w:pPr>
              <w:jc w:val="center"/>
              <w:rPr>
                <w:rFonts w:ascii="Times New Roman" w:hAnsi="Times New Roman"/>
                <w:sz w:val="24"/>
                <w:szCs w:val="24"/>
              </w:rPr>
            </w:pPr>
          </w:p>
        </w:tc>
      </w:tr>
      <w:tr w:rsidR="000F52D8" w:rsidRPr="000F52D8" w:rsidTr="000F52D8">
        <w:tc>
          <w:tcPr>
            <w:tcW w:w="8472" w:type="dxa"/>
          </w:tcPr>
          <w:p w:rsidR="000F52D8" w:rsidRPr="000F52D8" w:rsidRDefault="000F52D8" w:rsidP="000F52D8">
            <w:pPr>
              <w:jc w:val="both"/>
              <w:rPr>
                <w:rFonts w:ascii="Times New Roman" w:hAnsi="Times New Roman"/>
                <w:sz w:val="24"/>
                <w:szCs w:val="24"/>
              </w:rPr>
            </w:pPr>
            <w:r w:rsidRPr="000F52D8">
              <w:rPr>
                <w:rFonts w:ascii="Times New Roman" w:hAnsi="Times New Roman"/>
                <w:sz w:val="24"/>
                <w:szCs w:val="24"/>
              </w:rPr>
              <w:t>высшее музыкальное образование без предъявления требований к стажу работы или среднее музыкальное образование и стаж педагогической работы от 2 до  5 лет</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5988,76</w:t>
            </w:r>
          </w:p>
          <w:p w:rsidR="000F52D8" w:rsidRPr="000F52D8" w:rsidRDefault="000F52D8" w:rsidP="000F52D8">
            <w:pPr>
              <w:jc w:val="center"/>
              <w:rPr>
                <w:rFonts w:ascii="Times New Roman" w:hAnsi="Times New Roman"/>
                <w:sz w:val="24"/>
                <w:szCs w:val="24"/>
              </w:rPr>
            </w:pPr>
          </w:p>
        </w:tc>
      </w:tr>
      <w:tr w:rsidR="000F52D8" w:rsidRPr="000F52D8" w:rsidTr="000F52D8">
        <w:tc>
          <w:tcPr>
            <w:tcW w:w="8472" w:type="dxa"/>
          </w:tcPr>
          <w:p w:rsidR="000F52D8" w:rsidRPr="000F52D8" w:rsidRDefault="000F52D8" w:rsidP="000F52D8">
            <w:pPr>
              <w:jc w:val="both"/>
              <w:rPr>
                <w:rFonts w:ascii="Times New Roman" w:hAnsi="Times New Roman"/>
                <w:sz w:val="24"/>
                <w:szCs w:val="24"/>
              </w:rPr>
            </w:pPr>
            <w:r w:rsidRPr="000F52D8">
              <w:rPr>
                <w:rFonts w:ascii="Times New Roman" w:hAnsi="Times New Roman"/>
                <w:sz w:val="24"/>
                <w:szCs w:val="24"/>
              </w:rPr>
              <w:lastRenderedPageBreak/>
              <w:t>среднее музыкальное образование без предъявления требований к стажу работы</w:t>
            </w:r>
          </w:p>
        </w:tc>
        <w:tc>
          <w:tcPr>
            <w:tcW w:w="1417" w:type="dxa"/>
          </w:tcPr>
          <w:p w:rsidR="000F52D8" w:rsidRPr="000F52D8" w:rsidRDefault="000F52D8" w:rsidP="000F52D8">
            <w:pPr>
              <w:jc w:val="center"/>
              <w:rPr>
                <w:rFonts w:ascii="Times New Roman" w:hAnsi="Times New Roman"/>
                <w:sz w:val="24"/>
                <w:szCs w:val="24"/>
              </w:rPr>
            </w:pPr>
            <w:r w:rsidRPr="000F52D8">
              <w:rPr>
                <w:rFonts w:ascii="Times New Roman" w:hAnsi="Times New Roman"/>
                <w:sz w:val="24"/>
                <w:szCs w:val="24"/>
              </w:rPr>
              <w:t>5475,38</w:t>
            </w:r>
          </w:p>
        </w:tc>
      </w:tr>
    </w:tbl>
    <w:p w:rsidR="00BD5453" w:rsidRPr="003866C7" w:rsidRDefault="00C25C32" w:rsidP="003866C7">
      <w:pPr>
        <w:jc w:val="both"/>
        <w:rPr>
          <w:rFonts w:ascii="Times New Roman" w:hAnsi="Times New Roman"/>
          <w:sz w:val="24"/>
          <w:szCs w:val="24"/>
        </w:rPr>
      </w:pPr>
      <w:r w:rsidRPr="000F52D8">
        <w:rPr>
          <w:rFonts w:ascii="Times New Roman" w:hAnsi="Times New Roman"/>
          <w:sz w:val="24"/>
          <w:szCs w:val="24"/>
        </w:rPr>
        <w:t xml:space="preserve"> </w:t>
      </w:r>
      <w:proofErr w:type="gramStart"/>
      <w:r w:rsidRPr="000F52D8">
        <w:rPr>
          <w:rFonts w:ascii="Times New Roman" w:hAnsi="Times New Roman"/>
          <w:sz w:val="24"/>
          <w:szCs w:val="24"/>
        </w:rPr>
        <w:t>*Лицам, не имеющим специальной подготовки или стажа работы, установленные квалификационными требованиями по должностным окладам (окладам),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аттестационных комиссий, в порядке исключения, устанавливаются должностные оклады (оклады) так же, как и лицам, имеющим специа</w:t>
      </w:r>
      <w:r w:rsidR="003866C7">
        <w:rPr>
          <w:rFonts w:ascii="Times New Roman" w:hAnsi="Times New Roman"/>
          <w:sz w:val="24"/>
          <w:szCs w:val="24"/>
        </w:rPr>
        <w:t>льную подготовку и стаж работы</w:t>
      </w:r>
      <w:proofErr w:type="gramEnd"/>
    </w:p>
    <w:p w:rsidR="009D233D" w:rsidRPr="000F52D8" w:rsidRDefault="00BD5453" w:rsidP="00BD5453">
      <w:pPr>
        <w:jc w:val="center"/>
        <w:rPr>
          <w:rFonts w:ascii="Times New Roman" w:eastAsia="Times New Roman" w:hAnsi="Times New Roman"/>
          <w:b/>
          <w:sz w:val="24"/>
          <w:szCs w:val="24"/>
        </w:rPr>
      </w:pPr>
      <w:r w:rsidRPr="000F52D8">
        <w:rPr>
          <w:rFonts w:ascii="Times New Roman" w:eastAsia="Times New Roman" w:hAnsi="Times New Roman"/>
          <w:b/>
          <w:sz w:val="24"/>
          <w:szCs w:val="24"/>
          <w:lang w:eastAsia="ru-RU"/>
        </w:rPr>
        <w:t>Должностные оклады специалистов и служащих учреждения, занимающих общеотраслевые должности, и служащих учреждения (учебно-вспомогательного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6900"/>
        <w:gridCol w:w="2077"/>
      </w:tblGrid>
      <w:tr w:rsidR="009D233D" w:rsidRPr="000F52D8" w:rsidTr="009D6C91">
        <w:tc>
          <w:tcPr>
            <w:tcW w:w="594" w:type="dxa"/>
          </w:tcPr>
          <w:p w:rsidR="009D233D" w:rsidRPr="000F52D8" w:rsidRDefault="009D233D" w:rsidP="009D233D">
            <w:pPr>
              <w:rPr>
                <w:rFonts w:ascii="Times New Roman" w:eastAsia="Times New Roman" w:hAnsi="Times New Roman"/>
                <w:sz w:val="24"/>
                <w:szCs w:val="24"/>
              </w:rPr>
            </w:pPr>
            <w:r w:rsidRPr="000F52D8">
              <w:rPr>
                <w:rFonts w:ascii="Times New Roman" w:eastAsia="Times New Roman" w:hAnsi="Times New Roman"/>
                <w:sz w:val="24"/>
                <w:szCs w:val="24"/>
              </w:rPr>
              <w:t xml:space="preserve">№ </w:t>
            </w:r>
            <w:proofErr w:type="spellStart"/>
            <w:proofErr w:type="gramStart"/>
            <w:r w:rsidRPr="000F52D8">
              <w:rPr>
                <w:rFonts w:ascii="Times New Roman" w:eastAsia="Times New Roman" w:hAnsi="Times New Roman"/>
                <w:sz w:val="24"/>
                <w:szCs w:val="24"/>
              </w:rPr>
              <w:t>п</w:t>
            </w:r>
            <w:proofErr w:type="spellEnd"/>
            <w:proofErr w:type="gramEnd"/>
            <w:r w:rsidRPr="000F52D8">
              <w:rPr>
                <w:rFonts w:ascii="Times New Roman" w:eastAsia="Times New Roman" w:hAnsi="Times New Roman"/>
                <w:sz w:val="24"/>
                <w:szCs w:val="24"/>
              </w:rPr>
              <w:t>/</w:t>
            </w:r>
            <w:proofErr w:type="spellStart"/>
            <w:r w:rsidRPr="000F52D8">
              <w:rPr>
                <w:rFonts w:ascii="Times New Roman" w:eastAsia="Times New Roman" w:hAnsi="Times New Roman"/>
                <w:sz w:val="24"/>
                <w:szCs w:val="24"/>
              </w:rPr>
              <w:t>п</w:t>
            </w:r>
            <w:proofErr w:type="spellEnd"/>
          </w:p>
        </w:tc>
        <w:tc>
          <w:tcPr>
            <w:tcW w:w="6900" w:type="dxa"/>
          </w:tcPr>
          <w:p w:rsidR="009D233D" w:rsidRPr="000F52D8" w:rsidRDefault="009D233D" w:rsidP="009D6C91">
            <w:pPr>
              <w:jc w:val="center"/>
              <w:rPr>
                <w:rFonts w:ascii="Times New Roman" w:eastAsia="Times New Roman" w:hAnsi="Times New Roman"/>
                <w:sz w:val="24"/>
                <w:szCs w:val="24"/>
              </w:rPr>
            </w:pPr>
            <w:r w:rsidRPr="000F52D8">
              <w:rPr>
                <w:rFonts w:ascii="Times New Roman" w:eastAsia="Times New Roman" w:hAnsi="Times New Roman"/>
                <w:sz w:val="24"/>
                <w:szCs w:val="24"/>
              </w:rPr>
              <w:t>Наименование должности и требования к квалификации</w:t>
            </w:r>
          </w:p>
        </w:tc>
        <w:tc>
          <w:tcPr>
            <w:tcW w:w="2077" w:type="dxa"/>
          </w:tcPr>
          <w:p w:rsidR="009D233D" w:rsidRPr="000F52D8" w:rsidRDefault="009D233D" w:rsidP="009D233D">
            <w:pPr>
              <w:rPr>
                <w:rFonts w:ascii="Times New Roman" w:eastAsia="Times New Roman" w:hAnsi="Times New Roman"/>
                <w:sz w:val="24"/>
                <w:szCs w:val="24"/>
              </w:rPr>
            </w:pPr>
            <w:r w:rsidRPr="000F52D8">
              <w:rPr>
                <w:rFonts w:ascii="Times New Roman" w:eastAsia="Times New Roman" w:hAnsi="Times New Roman"/>
                <w:sz w:val="24"/>
                <w:szCs w:val="24"/>
              </w:rPr>
              <w:t>Должностной оклад в рублях</w:t>
            </w:r>
          </w:p>
        </w:tc>
      </w:tr>
      <w:tr w:rsidR="009D233D" w:rsidRPr="000F52D8" w:rsidTr="009D6C91">
        <w:trPr>
          <w:trHeight w:val="341"/>
        </w:trPr>
        <w:tc>
          <w:tcPr>
            <w:tcW w:w="594" w:type="dxa"/>
          </w:tcPr>
          <w:p w:rsidR="009D233D" w:rsidRPr="000F52D8" w:rsidRDefault="009D233D" w:rsidP="009D233D">
            <w:pPr>
              <w:rPr>
                <w:rFonts w:ascii="Times New Roman" w:eastAsia="Times New Roman" w:hAnsi="Times New Roman"/>
                <w:sz w:val="24"/>
                <w:szCs w:val="24"/>
              </w:rPr>
            </w:pPr>
            <w:r w:rsidRPr="000F52D8">
              <w:rPr>
                <w:rFonts w:ascii="Times New Roman" w:eastAsia="Times New Roman" w:hAnsi="Times New Roman"/>
                <w:sz w:val="24"/>
                <w:szCs w:val="24"/>
              </w:rPr>
              <w:t>1</w:t>
            </w:r>
          </w:p>
        </w:tc>
        <w:tc>
          <w:tcPr>
            <w:tcW w:w="6900" w:type="dxa"/>
          </w:tcPr>
          <w:p w:rsidR="009D233D" w:rsidRPr="000F52D8" w:rsidRDefault="009D233D" w:rsidP="009D6C91">
            <w:pPr>
              <w:spacing w:line="240" w:lineRule="auto"/>
              <w:jc w:val="center"/>
              <w:rPr>
                <w:rFonts w:ascii="Times New Roman" w:eastAsia="Times New Roman" w:hAnsi="Times New Roman"/>
                <w:sz w:val="24"/>
                <w:szCs w:val="24"/>
              </w:rPr>
            </w:pPr>
            <w:r w:rsidRPr="000F52D8">
              <w:rPr>
                <w:rFonts w:ascii="Times New Roman" w:eastAsia="Times New Roman" w:hAnsi="Times New Roman"/>
                <w:sz w:val="24"/>
                <w:szCs w:val="24"/>
              </w:rPr>
              <w:t>2</w:t>
            </w:r>
          </w:p>
        </w:tc>
        <w:tc>
          <w:tcPr>
            <w:tcW w:w="2077" w:type="dxa"/>
          </w:tcPr>
          <w:p w:rsidR="009D233D" w:rsidRPr="000F52D8" w:rsidRDefault="009D233D" w:rsidP="009D6C91">
            <w:pPr>
              <w:spacing w:line="240" w:lineRule="auto"/>
              <w:jc w:val="center"/>
              <w:rPr>
                <w:rFonts w:ascii="Times New Roman" w:eastAsia="Times New Roman" w:hAnsi="Times New Roman"/>
                <w:sz w:val="24"/>
                <w:szCs w:val="24"/>
              </w:rPr>
            </w:pPr>
            <w:r w:rsidRPr="000F52D8">
              <w:rPr>
                <w:rFonts w:ascii="Times New Roman" w:eastAsia="Times New Roman" w:hAnsi="Times New Roman"/>
                <w:sz w:val="24"/>
                <w:szCs w:val="24"/>
              </w:rPr>
              <w:t>3</w:t>
            </w:r>
          </w:p>
        </w:tc>
      </w:tr>
      <w:tr w:rsidR="00743480" w:rsidRPr="000F52D8" w:rsidTr="009D6C91">
        <w:tc>
          <w:tcPr>
            <w:tcW w:w="594" w:type="dxa"/>
          </w:tcPr>
          <w:p w:rsidR="00743480" w:rsidRPr="000F52D8" w:rsidRDefault="00743480" w:rsidP="009D233D">
            <w:pPr>
              <w:rPr>
                <w:rFonts w:ascii="Times New Roman" w:eastAsia="Times New Roman" w:hAnsi="Times New Roman"/>
                <w:sz w:val="24"/>
                <w:szCs w:val="24"/>
              </w:rPr>
            </w:pPr>
            <w:r w:rsidRPr="000F52D8">
              <w:rPr>
                <w:rFonts w:ascii="Times New Roman" w:eastAsia="Times New Roman" w:hAnsi="Times New Roman"/>
                <w:sz w:val="24"/>
                <w:szCs w:val="24"/>
              </w:rPr>
              <w:t>1</w:t>
            </w:r>
          </w:p>
        </w:tc>
        <w:tc>
          <w:tcPr>
            <w:tcW w:w="6900" w:type="dxa"/>
          </w:tcPr>
          <w:p w:rsidR="00743480" w:rsidRPr="000F52D8" w:rsidRDefault="00743480" w:rsidP="009D6C91">
            <w:pPr>
              <w:pStyle w:val="ConsPlusNormal"/>
              <w:widowControl/>
              <w:ind w:firstLine="540"/>
              <w:jc w:val="both"/>
              <w:rPr>
                <w:rFonts w:ascii="Times New Roman" w:hAnsi="Times New Roman" w:cs="Times New Roman"/>
                <w:i/>
                <w:iCs/>
                <w:sz w:val="24"/>
                <w:szCs w:val="24"/>
                <w:u w:val="single"/>
              </w:rPr>
            </w:pPr>
            <w:r w:rsidRPr="000F52D8">
              <w:rPr>
                <w:rFonts w:ascii="Times New Roman" w:hAnsi="Times New Roman" w:cs="Times New Roman"/>
                <w:i/>
                <w:iCs/>
                <w:sz w:val="24"/>
                <w:szCs w:val="24"/>
                <w:u w:val="single"/>
              </w:rPr>
              <w:t xml:space="preserve">Сторож (вахтер) </w:t>
            </w:r>
          </w:p>
          <w:p w:rsidR="00743480" w:rsidRPr="000F52D8" w:rsidRDefault="00743480" w:rsidP="009D6C91">
            <w:pPr>
              <w:spacing w:line="240" w:lineRule="auto"/>
              <w:rPr>
                <w:rFonts w:ascii="Times New Roman" w:eastAsia="Times New Roman" w:hAnsi="Times New Roman"/>
                <w:sz w:val="24"/>
                <w:szCs w:val="24"/>
              </w:rPr>
            </w:pPr>
            <w:r w:rsidRPr="000F52D8">
              <w:rPr>
                <w:rFonts w:ascii="Times New Roman" w:hAnsi="Times New Roman"/>
                <w:i/>
                <w:iCs/>
                <w:sz w:val="24"/>
                <w:szCs w:val="24"/>
              </w:rPr>
              <w:t>1 разряда - п</w:t>
            </w:r>
            <w:r w:rsidRPr="000F52D8">
              <w:rPr>
                <w:rFonts w:ascii="Times New Roman" w:hAnsi="Times New Roman"/>
                <w:sz w:val="24"/>
                <w:szCs w:val="24"/>
              </w:rPr>
              <w:t>роверка целостности охраняемого объекта (замков и других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и дежурному по отделению милиции и осуществляет охрану следов преступления до прибытия представителей милиции. При возникновении пожара на объекте поднимает тревогу, извещает пожарную команду и дежурного по отделению милиции, принимает меры по ликвидации пожара. Дежурство в проходной предприятия, учреждения, организации; пропуск работников, посетителей, автотранспорта на территорию предприятия, учреждения, организации и обратно по предъявлении ими соответствующих документов. Сверка сопутствующих документов с фактическим наличием груза; открывание и закрывание ворот. Прием и сдача дежурства, с соответствующей записью в журнале. Содержание помещения проходной в надлежащем санитарном состоянии</w:t>
            </w:r>
          </w:p>
        </w:tc>
        <w:tc>
          <w:tcPr>
            <w:tcW w:w="2077" w:type="dxa"/>
          </w:tcPr>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ind w:firstLine="0"/>
              <w:jc w:val="center"/>
              <w:rPr>
                <w:rFonts w:ascii="Times New Roman" w:hAnsi="Times New Roman" w:cs="Times New Roman"/>
                <w:bCs/>
                <w:sz w:val="24"/>
                <w:szCs w:val="24"/>
              </w:rPr>
            </w:pPr>
            <w:r w:rsidRPr="000F52D8">
              <w:rPr>
                <w:rFonts w:ascii="Times New Roman" w:hAnsi="Times New Roman" w:cs="Times New Roman"/>
                <w:bCs/>
                <w:sz w:val="24"/>
                <w:szCs w:val="24"/>
              </w:rPr>
              <w:t>3472,86</w:t>
            </w:r>
          </w:p>
        </w:tc>
      </w:tr>
      <w:tr w:rsidR="00743480" w:rsidRPr="000F52D8" w:rsidTr="009D6C91">
        <w:tc>
          <w:tcPr>
            <w:tcW w:w="594" w:type="dxa"/>
          </w:tcPr>
          <w:p w:rsidR="00743480" w:rsidRPr="000F52D8" w:rsidRDefault="00743480" w:rsidP="009D233D">
            <w:pPr>
              <w:rPr>
                <w:rFonts w:ascii="Times New Roman" w:eastAsia="Times New Roman" w:hAnsi="Times New Roman"/>
                <w:sz w:val="24"/>
                <w:szCs w:val="24"/>
              </w:rPr>
            </w:pPr>
            <w:r w:rsidRPr="000F52D8">
              <w:rPr>
                <w:rFonts w:ascii="Times New Roman" w:eastAsia="Times New Roman" w:hAnsi="Times New Roman"/>
                <w:sz w:val="24"/>
                <w:szCs w:val="24"/>
              </w:rPr>
              <w:t>2</w:t>
            </w:r>
          </w:p>
        </w:tc>
        <w:tc>
          <w:tcPr>
            <w:tcW w:w="6900" w:type="dxa"/>
          </w:tcPr>
          <w:p w:rsidR="00743480" w:rsidRPr="000F52D8" w:rsidRDefault="00743480" w:rsidP="009D6C91">
            <w:pPr>
              <w:pStyle w:val="ConsPlusNormal"/>
              <w:widowControl/>
              <w:ind w:firstLine="540"/>
              <w:jc w:val="both"/>
              <w:rPr>
                <w:rFonts w:ascii="Times New Roman" w:hAnsi="Times New Roman" w:cs="Times New Roman"/>
                <w:i/>
                <w:iCs/>
                <w:sz w:val="24"/>
                <w:szCs w:val="24"/>
                <w:u w:val="single"/>
              </w:rPr>
            </w:pPr>
            <w:r w:rsidRPr="000F52D8">
              <w:rPr>
                <w:rFonts w:ascii="Times New Roman" w:hAnsi="Times New Roman" w:cs="Times New Roman"/>
                <w:i/>
                <w:iCs/>
                <w:sz w:val="24"/>
                <w:szCs w:val="24"/>
                <w:u w:val="single"/>
              </w:rPr>
              <w:t>Уборщик служебных помещений (техничка)</w:t>
            </w:r>
          </w:p>
          <w:p w:rsidR="00743480" w:rsidRPr="000F52D8" w:rsidRDefault="00743480" w:rsidP="009D6C91">
            <w:pPr>
              <w:pStyle w:val="ConsPlusNormal"/>
              <w:widowControl/>
              <w:ind w:firstLine="540"/>
              <w:jc w:val="both"/>
              <w:rPr>
                <w:rFonts w:ascii="Times New Roman" w:hAnsi="Times New Roman" w:cs="Times New Roman"/>
                <w:sz w:val="24"/>
                <w:szCs w:val="24"/>
              </w:rPr>
            </w:pPr>
            <w:r w:rsidRPr="000F52D8">
              <w:rPr>
                <w:rFonts w:ascii="Times New Roman" w:hAnsi="Times New Roman" w:cs="Times New Roman"/>
                <w:i/>
                <w:iCs/>
                <w:sz w:val="24"/>
                <w:szCs w:val="24"/>
              </w:rPr>
              <w:t>1 разряда - у</w:t>
            </w:r>
            <w:r w:rsidRPr="000F52D8">
              <w:rPr>
                <w:rFonts w:ascii="Times New Roman" w:hAnsi="Times New Roman" w:cs="Times New Roman"/>
                <w:sz w:val="24"/>
                <w:szCs w:val="24"/>
              </w:rPr>
              <w:t xml:space="preserve">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w:t>
            </w:r>
            <w:proofErr w:type="gramStart"/>
            <w:r w:rsidRPr="000F52D8">
              <w:rPr>
                <w:rFonts w:ascii="Times New Roman" w:hAnsi="Times New Roman" w:cs="Times New Roman"/>
                <w:sz w:val="24"/>
                <w:szCs w:val="24"/>
              </w:rPr>
              <w:t>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w:t>
            </w:r>
            <w:proofErr w:type="gramEnd"/>
            <w:r w:rsidRPr="000F52D8">
              <w:rPr>
                <w:rFonts w:ascii="Times New Roman" w:hAnsi="Times New Roman" w:cs="Times New Roman"/>
                <w:sz w:val="24"/>
                <w:szCs w:val="24"/>
              </w:rPr>
              <w:t xml:space="preserve"> Подметание и мытье площадки перед входом в подъезд. Мытье пола, влажная уборка стен, дверей, потолков, плафонов кабины </w:t>
            </w:r>
            <w:r w:rsidRPr="000F52D8">
              <w:rPr>
                <w:rFonts w:ascii="Times New Roman" w:hAnsi="Times New Roman" w:cs="Times New Roman"/>
                <w:sz w:val="24"/>
                <w:szCs w:val="24"/>
              </w:rPr>
              <w:lastRenderedPageBreak/>
              <w:t>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p w:rsidR="00743480" w:rsidRPr="000F52D8" w:rsidRDefault="00743480" w:rsidP="009D6C91">
            <w:pPr>
              <w:spacing w:line="240" w:lineRule="auto"/>
              <w:rPr>
                <w:rFonts w:ascii="Times New Roman" w:eastAsia="Times New Roman" w:hAnsi="Times New Roman"/>
                <w:sz w:val="24"/>
                <w:szCs w:val="24"/>
              </w:rPr>
            </w:pPr>
            <w:r w:rsidRPr="000F52D8">
              <w:rPr>
                <w:rFonts w:ascii="Times New Roman" w:hAnsi="Times New Roman"/>
                <w:i/>
                <w:iCs/>
                <w:sz w:val="24"/>
                <w:szCs w:val="24"/>
              </w:rPr>
              <w:t xml:space="preserve">2 разряда -  </w:t>
            </w:r>
            <w:r w:rsidRPr="000F52D8">
              <w:rPr>
                <w:rFonts w:ascii="Times New Roman" w:hAnsi="Times New Roman"/>
                <w:sz w:val="24"/>
                <w:szCs w:val="24"/>
              </w:rPr>
              <w:t>при осуществлении уборки туалетов</w:t>
            </w:r>
          </w:p>
        </w:tc>
        <w:tc>
          <w:tcPr>
            <w:tcW w:w="2077" w:type="dxa"/>
          </w:tcPr>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10296B" w:rsidP="00C15A62">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3608,75</w:t>
            </w: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jc w:val="both"/>
              <w:rPr>
                <w:rFonts w:ascii="Times New Roman" w:hAnsi="Times New Roman" w:cs="Times New Roman"/>
                <w:bCs/>
                <w:sz w:val="24"/>
                <w:szCs w:val="24"/>
              </w:rPr>
            </w:pPr>
          </w:p>
          <w:p w:rsidR="00743480" w:rsidRPr="000F52D8" w:rsidRDefault="00743480" w:rsidP="00C15A62">
            <w:pPr>
              <w:pStyle w:val="ConsPlusNormal"/>
              <w:ind w:firstLine="0"/>
              <w:jc w:val="center"/>
              <w:rPr>
                <w:rFonts w:ascii="Times New Roman" w:hAnsi="Times New Roman" w:cs="Times New Roman"/>
                <w:bCs/>
                <w:sz w:val="24"/>
                <w:szCs w:val="24"/>
              </w:rPr>
            </w:pPr>
          </w:p>
          <w:p w:rsidR="00743480" w:rsidRPr="000F52D8" w:rsidRDefault="00743480" w:rsidP="00C15A62">
            <w:pPr>
              <w:pStyle w:val="ConsPlusNormal"/>
              <w:ind w:firstLine="0"/>
              <w:jc w:val="center"/>
              <w:rPr>
                <w:rFonts w:ascii="Times New Roman" w:hAnsi="Times New Roman" w:cs="Times New Roman"/>
                <w:bCs/>
                <w:sz w:val="24"/>
                <w:szCs w:val="24"/>
              </w:rPr>
            </w:pPr>
          </w:p>
          <w:p w:rsidR="00743480" w:rsidRPr="000F52D8" w:rsidRDefault="00743480" w:rsidP="00C15A62">
            <w:pPr>
              <w:pStyle w:val="ConsPlusNormal"/>
              <w:ind w:firstLine="0"/>
              <w:jc w:val="center"/>
              <w:rPr>
                <w:rFonts w:ascii="Times New Roman" w:hAnsi="Times New Roman" w:cs="Times New Roman"/>
                <w:bCs/>
                <w:sz w:val="24"/>
                <w:szCs w:val="24"/>
              </w:rPr>
            </w:pPr>
          </w:p>
          <w:p w:rsidR="00743480" w:rsidRPr="000F52D8" w:rsidRDefault="00743480" w:rsidP="00C15A62">
            <w:pPr>
              <w:pStyle w:val="ConsPlusNormal"/>
              <w:ind w:firstLine="0"/>
              <w:jc w:val="center"/>
              <w:rPr>
                <w:rFonts w:ascii="Times New Roman" w:hAnsi="Times New Roman" w:cs="Times New Roman"/>
                <w:bCs/>
                <w:sz w:val="24"/>
                <w:szCs w:val="24"/>
              </w:rPr>
            </w:pPr>
            <w:r w:rsidRPr="000F52D8">
              <w:rPr>
                <w:rFonts w:ascii="Times New Roman" w:hAnsi="Times New Roman" w:cs="Times New Roman"/>
                <w:bCs/>
                <w:sz w:val="24"/>
                <w:szCs w:val="24"/>
              </w:rPr>
              <w:t>3820,15</w:t>
            </w:r>
          </w:p>
        </w:tc>
      </w:tr>
      <w:tr w:rsidR="00743480" w:rsidRPr="000F52D8" w:rsidTr="009D6C91">
        <w:tc>
          <w:tcPr>
            <w:tcW w:w="594" w:type="dxa"/>
            <w:vMerge w:val="restart"/>
          </w:tcPr>
          <w:p w:rsidR="00743480" w:rsidRPr="000F52D8" w:rsidRDefault="0010296B" w:rsidP="009D233D">
            <w:pP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6900" w:type="dxa"/>
          </w:tcPr>
          <w:p w:rsidR="00743480" w:rsidRPr="000F52D8" w:rsidRDefault="00743480" w:rsidP="00743480">
            <w:pPr>
              <w:jc w:val="both"/>
              <w:rPr>
                <w:rFonts w:ascii="Times New Roman" w:hAnsi="Times New Roman"/>
                <w:i/>
                <w:sz w:val="24"/>
                <w:szCs w:val="24"/>
                <w:u w:val="single"/>
              </w:rPr>
            </w:pPr>
            <w:r w:rsidRPr="000F52D8">
              <w:rPr>
                <w:rFonts w:ascii="Times New Roman" w:hAnsi="Times New Roman"/>
                <w:i/>
                <w:sz w:val="24"/>
                <w:szCs w:val="24"/>
                <w:u w:val="single"/>
              </w:rPr>
              <w:t>Секретарь учебной части</w:t>
            </w:r>
            <w:proofErr w:type="gramStart"/>
            <w:r w:rsidRPr="000F52D8">
              <w:rPr>
                <w:rFonts w:ascii="Times New Roman" w:hAnsi="Times New Roman"/>
                <w:i/>
                <w:sz w:val="24"/>
                <w:szCs w:val="24"/>
                <w:u w:val="single"/>
              </w:rPr>
              <w:t xml:space="preserve"> :</w:t>
            </w:r>
            <w:proofErr w:type="gramEnd"/>
          </w:p>
        </w:tc>
        <w:tc>
          <w:tcPr>
            <w:tcW w:w="2077" w:type="dxa"/>
            <w:vMerge w:val="restart"/>
          </w:tcPr>
          <w:p w:rsidR="00743480" w:rsidRPr="000F52D8" w:rsidRDefault="00743480" w:rsidP="00743480">
            <w:pPr>
              <w:jc w:val="center"/>
              <w:rPr>
                <w:rFonts w:ascii="Times New Roman" w:hAnsi="Times New Roman"/>
                <w:sz w:val="24"/>
                <w:szCs w:val="24"/>
              </w:rPr>
            </w:pPr>
          </w:p>
          <w:p w:rsidR="00743480" w:rsidRPr="000F52D8" w:rsidRDefault="004D6150" w:rsidP="00743480">
            <w:pPr>
              <w:jc w:val="center"/>
              <w:rPr>
                <w:rFonts w:ascii="Times New Roman" w:hAnsi="Times New Roman"/>
                <w:sz w:val="24"/>
                <w:szCs w:val="24"/>
              </w:rPr>
            </w:pPr>
            <w:r>
              <w:rPr>
                <w:rFonts w:ascii="Times New Roman" w:hAnsi="Times New Roman"/>
                <w:sz w:val="24"/>
                <w:szCs w:val="24"/>
              </w:rPr>
              <w:t>4409,02</w:t>
            </w:r>
          </w:p>
          <w:p w:rsidR="00743480" w:rsidRPr="000F52D8" w:rsidRDefault="00743480" w:rsidP="009D233D">
            <w:pPr>
              <w:rPr>
                <w:rFonts w:ascii="Times New Roman" w:eastAsia="Times New Roman" w:hAnsi="Times New Roman"/>
                <w:sz w:val="24"/>
                <w:szCs w:val="24"/>
              </w:rPr>
            </w:pPr>
          </w:p>
        </w:tc>
      </w:tr>
      <w:tr w:rsidR="00743480" w:rsidRPr="000F52D8" w:rsidTr="00C15A62">
        <w:trPr>
          <w:trHeight w:val="517"/>
        </w:trPr>
        <w:tc>
          <w:tcPr>
            <w:tcW w:w="594" w:type="dxa"/>
            <w:vMerge/>
            <w:tcBorders>
              <w:bottom w:val="single" w:sz="4" w:space="0" w:color="000000"/>
            </w:tcBorders>
          </w:tcPr>
          <w:p w:rsidR="00743480" w:rsidRPr="000F52D8" w:rsidRDefault="00743480" w:rsidP="009D233D">
            <w:pPr>
              <w:rPr>
                <w:rFonts w:ascii="Times New Roman" w:eastAsia="Times New Roman" w:hAnsi="Times New Roman"/>
                <w:sz w:val="24"/>
                <w:szCs w:val="24"/>
              </w:rPr>
            </w:pPr>
          </w:p>
        </w:tc>
        <w:tc>
          <w:tcPr>
            <w:tcW w:w="6900" w:type="dxa"/>
            <w:tcBorders>
              <w:bottom w:val="single" w:sz="4" w:space="0" w:color="000000"/>
            </w:tcBorders>
          </w:tcPr>
          <w:p w:rsidR="00743480" w:rsidRPr="000F52D8" w:rsidRDefault="00743480" w:rsidP="009D6C91">
            <w:pPr>
              <w:jc w:val="both"/>
              <w:rPr>
                <w:rFonts w:ascii="Times New Roman" w:hAnsi="Times New Roman"/>
                <w:sz w:val="24"/>
                <w:szCs w:val="24"/>
              </w:rPr>
            </w:pPr>
            <w:r w:rsidRPr="000F52D8">
              <w:rPr>
                <w:rFonts w:ascii="Times New Roman" w:hAnsi="Times New Roman"/>
                <w:sz w:val="24"/>
                <w:szCs w:val="24"/>
              </w:rPr>
              <w:t xml:space="preserve"> </w:t>
            </w:r>
            <w:proofErr w:type="spellStart"/>
            <w:proofErr w:type="gramStart"/>
            <w:r w:rsidRPr="000F52D8">
              <w:rPr>
                <w:rFonts w:ascii="Times New Roman" w:hAnsi="Times New Roman"/>
                <w:sz w:val="24"/>
                <w:szCs w:val="24"/>
              </w:rPr>
              <w:t>c</w:t>
            </w:r>
            <w:proofErr w:type="gramEnd"/>
            <w:r w:rsidRPr="000F52D8">
              <w:rPr>
                <w:rFonts w:ascii="Times New Roman" w:hAnsi="Times New Roman"/>
                <w:sz w:val="24"/>
                <w:szCs w:val="24"/>
              </w:rPr>
              <w:t>реднее</w:t>
            </w:r>
            <w:proofErr w:type="spellEnd"/>
            <w:r w:rsidRPr="000F52D8">
              <w:rPr>
                <w:rFonts w:ascii="Times New Roman" w:hAnsi="Times New Roman"/>
                <w:sz w:val="24"/>
                <w:szCs w:val="24"/>
              </w:rPr>
              <w:t xml:space="preserve">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2077" w:type="dxa"/>
            <w:vMerge/>
            <w:tcBorders>
              <w:bottom w:val="single" w:sz="4" w:space="0" w:color="000000"/>
            </w:tcBorders>
          </w:tcPr>
          <w:p w:rsidR="00743480" w:rsidRPr="000F52D8" w:rsidRDefault="00743480" w:rsidP="009D6C91">
            <w:pPr>
              <w:jc w:val="center"/>
              <w:rPr>
                <w:rFonts w:ascii="Times New Roman" w:hAnsi="Times New Roman"/>
                <w:sz w:val="24"/>
                <w:szCs w:val="24"/>
              </w:rPr>
            </w:pPr>
          </w:p>
        </w:tc>
      </w:tr>
      <w:tr w:rsidR="00466791" w:rsidRPr="000F52D8" w:rsidTr="009D6C91">
        <w:tc>
          <w:tcPr>
            <w:tcW w:w="594" w:type="dxa"/>
          </w:tcPr>
          <w:p w:rsidR="00466791" w:rsidRPr="000F52D8" w:rsidRDefault="0010296B" w:rsidP="009D233D">
            <w:pPr>
              <w:rPr>
                <w:rFonts w:ascii="Times New Roman" w:eastAsia="Times New Roman" w:hAnsi="Times New Roman"/>
                <w:sz w:val="24"/>
                <w:szCs w:val="24"/>
              </w:rPr>
            </w:pPr>
            <w:r>
              <w:rPr>
                <w:rFonts w:ascii="Times New Roman" w:eastAsia="Times New Roman" w:hAnsi="Times New Roman"/>
                <w:sz w:val="24"/>
                <w:szCs w:val="24"/>
              </w:rPr>
              <w:t>4</w:t>
            </w:r>
          </w:p>
        </w:tc>
        <w:tc>
          <w:tcPr>
            <w:tcW w:w="6900" w:type="dxa"/>
          </w:tcPr>
          <w:p w:rsidR="00466791" w:rsidRPr="000F52D8" w:rsidRDefault="00466791" w:rsidP="009D6C91">
            <w:pPr>
              <w:jc w:val="both"/>
              <w:rPr>
                <w:rFonts w:ascii="Times New Roman" w:hAnsi="Times New Roman"/>
                <w:i/>
                <w:sz w:val="24"/>
                <w:szCs w:val="24"/>
                <w:u w:val="single"/>
              </w:rPr>
            </w:pPr>
            <w:r w:rsidRPr="000F52D8">
              <w:rPr>
                <w:rFonts w:ascii="Times New Roman" w:hAnsi="Times New Roman"/>
                <w:i/>
                <w:sz w:val="24"/>
                <w:szCs w:val="24"/>
                <w:u w:val="single"/>
              </w:rPr>
              <w:t xml:space="preserve">Настройщик пианино и роялей </w:t>
            </w:r>
          </w:p>
        </w:tc>
        <w:tc>
          <w:tcPr>
            <w:tcW w:w="2077" w:type="dxa"/>
            <w:vMerge w:val="restart"/>
          </w:tcPr>
          <w:p w:rsidR="00466791" w:rsidRPr="000F52D8" w:rsidRDefault="00466791" w:rsidP="00C15A62">
            <w:pPr>
              <w:jc w:val="center"/>
              <w:rPr>
                <w:rFonts w:ascii="Times New Roman" w:hAnsi="Times New Roman"/>
                <w:sz w:val="24"/>
                <w:szCs w:val="24"/>
              </w:rPr>
            </w:pPr>
            <w:r w:rsidRPr="000F52D8">
              <w:rPr>
                <w:rFonts w:ascii="Times New Roman" w:hAnsi="Times New Roman"/>
                <w:sz w:val="24"/>
                <w:szCs w:val="24"/>
              </w:rPr>
              <w:t>3971,14</w:t>
            </w:r>
          </w:p>
          <w:p w:rsidR="00466791" w:rsidRPr="000F52D8" w:rsidRDefault="00466791" w:rsidP="00466791">
            <w:pPr>
              <w:jc w:val="center"/>
              <w:rPr>
                <w:rFonts w:ascii="Times New Roman" w:hAnsi="Times New Roman"/>
                <w:sz w:val="24"/>
                <w:szCs w:val="24"/>
              </w:rPr>
            </w:pPr>
          </w:p>
        </w:tc>
      </w:tr>
      <w:tr w:rsidR="00466791" w:rsidRPr="000F52D8" w:rsidTr="009D6C91">
        <w:tc>
          <w:tcPr>
            <w:tcW w:w="594" w:type="dxa"/>
          </w:tcPr>
          <w:p w:rsidR="00466791" w:rsidRPr="000F52D8" w:rsidRDefault="00466791" w:rsidP="009D233D">
            <w:pPr>
              <w:rPr>
                <w:rFonts w:ascii="Times New Roman" w:eastAsia="Times New Roman" w:hAnsi="Times New Roman"/>
                <w:sz w:val="24"/>
                <w:szCs w:val="24"/>
              </w:rPr>
            </w:pPr>
          </w:p>
        </w:tc>
        <w:tc>
          <w:tcPr>
            <w:tcW w:w="6900" w:type="dxa"/>
          </w:tcPr>
          <w:p w:rsidR="00466791" w:rsidRPr="000F52D8" w:rsidRDefault="00466791" w:rsidP="009D6C91">
            <w:pPr>
              <w:jc w:val="both"/>
              <w:rPr>
                <w:rFonts w:ascii="Times New Roman" w:hAnsi="Times New Roman"/>
                <w:sz w:val="24"/>
                <w:szCs w:val="24"/>
              </w:rPr>
            </w:pPr>
            <w:r w:rsidRPr="000F52D8">
              <w:rPr>
                <w:rFonts w:ascii="Times New Roman" w:hAnsi="Times New Roman"/>
                <w:sz w:val="24"/>
                <w:szCs w:val="24"/>
              </w:rPr>
              <w:t>4 разряда –  предварительная настройка (</w:t>
            </w:r>
            <w:proofErr w:type="spellStart"/>
            <w:r w:rsidRPr="000F52D8">
              <w:rPr>
                <w:rFonts w:ascii="Times New Roman" w:hAnsi="Times New Roman"/>
                <w:sz w:val="24"/>
                <w:szCs w:val="24"/>
              </w:rPr>
              <w:t>цвиковка</w:t>
            </w:r>
            <w:proofErr w:type="spellEnd"/>
            <w:r w:rsidRPr="000F52D8">
              <w:rPr>
                <w:rFonts w:ascii="Times New Roman" w:hAnsi="Times New Roman"/>
                <w:sz w:val="24"/>
                <w:szCs w:val="24"/>
              </w:rPr>
              <w:t xml:space="preserve">) струн пианино и роялей вручную на слух или по приборам. Натяжение струны ноты "ля" первой октавы на 1/2 тона выше основного тона до частоты колебаний 466  Гц. Настройка струн всего хора в унисон. Настройка основной октавы с интервалами квинты и кварты. Примерная разбивка темперации. Настройка струн дискантового и басового регистров с интервалами в октаву. </w:t>
            </w:r>
            <w:proofErr w:type="spellStart"/>
            <w:r w:rsidRPr="000F52D8">
              <w:rPr>
                <w:rFonts w:ascii="Times New Roman" w:hAnsi="Times New Roman"/>
                <w:sz w:val="24"/>
                <w:szCs w:val="24"/>
              </w:rPr>
              <w:t>Обмятие</w:t>
            </w:r>
            <w:proofErr w:type="spellEnd"/>
            <w:r w:rsidRPr="000F52D8">
              <w:rPr>
                <w:rFonts w:ascii="Times New Roman" w:hAnsi="Times New Roman"/>
                <w:sz w:val="24"/>
                <w:szCs w:val="24"/>
              </w:rPr>
              <w:t xml:space="preserve"> струн с подстройкой. Проверка качества звучания.</w:t>
            </w:r>
          </w:p>
        </w:tc>
        <w:tc>
          <w:tcPr>
            <w:tcW w:w="2077" w:type="dxa"/>
            <w:vMerge/>
          </w:tcPr>
          <w:p w:rsidR="00466791" w:rsidRPr="000F52D8" w:rsidRDefault="00466791" w:rsidP="009D6C91">
            <w:pPr>
              <w:jc w:val="center"/>
              <w:rPr>
                <w:rFonts w:ascii="Times New Roman" w:hAnsi="Times New Roman"/>
                <w:sz w:val="24"/>
                <w:szCs w:val="24"/>
              </w:rPr>
            </w:pPr>
          </w:p>
        </w:tc>
      </w:tr>
      <w:tr w:rsidR="004D6150" w:rsidRPr="000F52D8" w:rsidTr="009D6C91">
        <w:tc>
          <w:tcPr>
            <w:tcW w:w="594" w:type="dxa"/>
          </w:tcPr>
          <w:p w:rsidR="004D6150" w:rsidRPr="000F52D8" w:rsidRDefault="0010296B" w:rsidP="009D233D">
            <w:pPr>
              <w:rPr>
                <w:rFonts w:ascii="Times New Roman" w:eastAsia="Times New Roman" w:hAnsi="Times New Roman"/>
                <w:sz w:val="24"/>
                <w:szCs w:val="24"/>
              </w:rPr>
            </w:pPr>
            <w:r>
              <w:rPr>
                <w:rFonts w:ascii="Times New Roman" w:eastAsia="Times New Roman" w:hAnsi="Times New Roman"/>
                <w:sz w:val="24"/>
                <w:szCs w:val="24"/>
              </w:rPr>
              <w:t>5</w:t>
            </w:r>
          </w:p>
        </w:tc>
        <w:tc>
          <w:tcPr>
            <w:tcW w:w="6900" w:type="dxa"/>
          </w:tcPr>
          <w:p w:rsidR="004D6150" w:rsidRPr="004D6150" w:rsidRDefault="004D6150" w:rsidP="004D6150">
            <w:pPr>
              <w:pStyle w:val="ConsPlusNormal"/>
              <w:ind w:firstLine="72"/>
              <w:jc w:val="both"/>
              <w:rPr>
                <w:rFonts w:ascii="Times New Roman" w:hAnsi="Times New Roman" w:cs="Times New Roman"/>
                <w:bCs/>
                <w:sz w:val="24"/>
                <w:szCs w:val="18"/>
              </w:rPr>
            </w:pPr>
            <w:r w:rsidRPr="00FE2602">
              <w:rPr>
                <w:rFonts w:ascii="Times New Roman" w:hAnsi="Times New Roman" w:cs="Times New Roman"/>
                <w:bCs/>
                <w:sz w:val="24"/>
                <w:szCs w:val="18"/>
              </w:rPr>
              <w:t>Рабочий по комплексному обслуживанию и ремонту здания.</w:t>
            </w:r>
          </w:p>
        </w:tc>
        <w:tc>
          <w:tcPr>
            <w:tcW w:w="2077" w:type="dxa"/>
          </w:tcPr>
          <w:p w:rsidR="004D6150" w:rsidRPr="000F52D8" w:rsidRDefault="004D6150" w:rsidP="009D6C91">
            <w:pPr>
              <w:jc w:val="center"/>
              <w:rPr>
                <w:rFonts w:ascii="Times New Roman" w:hAnsi="Times New Roman"/>
                <w:sz w:val="24"/>
                <w:szCs w:val="24"/>
              </w:rPr>
            </w:pPr>
          </w:p>
        </w:tc>
      </w:tr>
      <w:tr w:rsidR="004D6150" w:rsidRPr="000F52D8" w:rsidTr="009D6C91">
        <w:tc>
          <w:tcPr>
            <w:tcW w:w="594" w:type="dxa"/>
          </w:tcPr>
          <w:p w:rsidR="004D6150" w:rsidRPr="000F52D8" w:rsidRDefault="004D6150" w:rsidP="009D233D">
            <w:pPr>
              <w:rPr>
                <w:rFonts w:ascii="Times New Roman" w:eastAsia="Times New Roman" w:hAnsi="Times New Roman"/>
                <w:sz w:val="24"/>
                <w:szCs w:val="24"/>
              </w:rPr>
            </w:pPr>
          </w:p>
        </w:tc>
        <w:tc>
          <w:tcPr>
            <w:tcW w:w="6900" w:type="dxa"/>
          </w:tcPr>
          <w:p w:rsidR="004D6150" w:rsidRPr="00FE2602" w:rsidRDefault="004D6150" w:rsidP="004D6150">
            <w:pPr>
              <w:pStyle w:val="ConsPlusNormal"/>
              <w:ind w:firstLine="72"/>
              <w:jc w:val="both"/>
              <w:rPr>
                <w:rFonts w:ascii="Times New Roman" w:hAnsi="Times New Roman" w:cs="Times New Roman"/>
                <w:bCs/>
                <w:sz w:val="24"/>
                <w:szCs w:val="18"/>
              </w:rPr>
            </w:pPr>
            <w:r w:rsidRPr="00FE2602">
              <w:rPr>
                <w:rFonts w:ascii="Times New Roman" w:hAnsi="Times New Roman" w:cs="Times New Roman"/>
                <w:bCs/>
                <w:sz w:val="24"/>
                <w:szCs w:val="18"/>
              </w:rPr>
              <w:t>2 разряда – уборка и содержание в надлежащем состоянии зданий и прилегающих к ним территорий (дворов, тротуаров, сточных каналов, урн, мусоросборников, мусоропроводов, лестничных площадок и подвалов, чердаков и т.д.). Сезонная подготовка обслуживаемых зданий и сооружений, оборудования и механизмов. Очистка от снега и льда дворовых территорий, тротуаров, крыш, водостоков и т.д. Устранение повреждений и неисправностей по заявкам.</w:t>
            </w:r>
          </w:p>
        </w:tc>
        <w:tc>
          <w:tcPr>
            <w:tcW w:w="2077" w:type="dxa"/>
          </w:tcPr>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4D6150">
            <w:pPr>
              <w:pStyle w:val="ConsPlusNormal"/>
              <w:jc w:val="both"/>
              <w:rPr>
                <w:rFonts w:ascii="Times New Roman" w:hAnsi="Times New Roman" w:cs="Times New Roman"/>
                <w:bCs/>
                <w:sz w:val="24"/>
                <w:szCs w:val="24"/>
              </w:rPr>
            </w:pPr>
            <w:r w:rsidRPr="00FE2602">
              <w:rPr>
                <w:rFonts w:ascii="Times New Roman" w:hAnsi="Times New Roman" w:cs="Times New Roman"/>
                <w:bCs/>
                <w:sz w:val="24"/>
                <w:szCs w:val="24"/>
              </w:rPr>
              <w:t>3608,75</w:t>
            </w: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324EC6">
            <w:pPr>
              <w:pStyle w:val="ConsPlusNormal"/>
              <w:jc w:val="both"/>
              <w:rPr>
                <w:rFonts w:ascii="Times New Roman" w:hAnsi="Times New Roman" w:cs="Times New Roman"/>
                <w:bCs/>
                <w:sz w:val="24"/>
                <w:szCs w:val="24"/>
              </w:rPr>
            </w:pPr>
          </w:p>
          <w:p w:rsidR="004D6150" w:rsidRPr="00FE2602" w:rsidRDefault="004D6150" w:rsidP="004D6150">
            <w:pPr>
              <w:pStyle w:val="ConsPlusNormal"/>
              <w:ind w:firstLine="0"/>
              <w:jc w:val="both"/>
              <w:rPr>
                <w:rFonts w:ascii="Times New Roman" w:hAnsi="Times New Roman" w:cs="Times New Roman"/>
                <w:bCs/>
                <w:sz w:val="24"/>
                <w:szCs w:val="24"/>
              </w:rPr>
            </w:pPr>
          </w:p>
        </w:tc>
      </w:tr>
      <w:tr w:rsidR="004D6150" w:rsidRPr="000F52D8" w:rsidTr="009D6C91">
        <w:tc>
          <w:tcPr>
            <w:tcW w:w="594" w:type="dxa"/>
          </w:tcPr>
          <w:p w:rsidR="004D6150" w:rsidRPr="000F52D8" w:rsidRDefault="0010296B" w:rsidP="009D233D">
            <w:pPr>
              <w:rPr>
                <w:rFonts w:ascii="Times New Roman" w:eastAsia="Times New Roman" w:hAnsi="Times New Roman"/>
                <w:sz w:val="24"/>
                <w:szCs w:val="24"/>
              </w:rPr>
            </w:pPr>
            <w:r>
              <w:rPr>
                <w:rFonts w:ascii="Times New Roman" w:eastAsia="Times New Roman" w:hAnsi="Times New Roman"/>
                <w:sz w:val="24"/>
                <w:szCs w:val="24"/>
              </w:rPr>
              <w:t>6</w:t>
            </w:r>
          </w:p>
        </w:tc>
        <w:tc>
          <w:tcPr>
            <w:tcW w:w="6900" w:type="dxa"/>
          </w:tcPr>
          <w:p w:rsidR="004D6150" w:rsidRPr="004D6150" w:rsidRDefault="004D6150" w:rsidP="00324EC6">
            <w:pPr>
              <w:jc w:val="both"/>
              <w:rPr>
                <w:sz w:val="24"/>
                <w:szCs w:val="24"/>
              </w:rPr>
            </w:pPr>
            <w:r w:rsidRPr="004D6150">
              <w:rPr>
                <w:sz w:val="24"/>
                <w:szCs w:val="24"/>
                <w:u w:val="single"/>
              </w:rPr>
              <w:t xml:space="preserve">Заведующий </w:t>
            </w:r>
            <w:r w:rsidRPr="004D6150">
              <w:rPr>
                <w:iCs/>
                <w:sz w:val="24"/>
                <w:szCs w:val="24"/>
                <w:u w:val="single"/>
              </w:rPr>
              <w:t>хозяйством</w:t>
            </w:r>
          </w:p>
        </w:tc>
        <w:tc>
          <w:tcPr>
            <w:tcW w:w="2077" w:type="dxa"/>
          </w:tcPr>
          <w:p w:rsidR="004D6150" w:rsidRDefault="004D6150" w:rsidP="00324EC6">
            <w:pPr>
              <w:jc w:val="center"/>
            </w:pPr>
          </w:p>
        </w:tc>
      </w:tr>
      <w:tr w:rsidR="004D6150" w:rsidRPr="000F52D8" w:rsidTr="009D6C91">
        <w:tc>
          <w:tcPr>
            <w:tcW w:w="594" w:type="dxa"/>
          </w:tcPr>
          <w:p w:rsidR="004D6150" w:rsidRDefault="004D6150" w:rsidP="009D233D">
            <w:pPr>
              <w:rPr>
                <w:rFonts w:ascii="Times New Roman" w:eastAsia="Times New Roman" w:hAnsi="Times New Roman"/>
                <w:sz w:val="24"/>
                <w:szCs w:val="24"/>
              </w:rPr>
            </w:pPr>
          </w:p>
        </w:tc>
        <w:tc>
          <w:tcPr>
            <w:tcW w:w="6900" w:type="dxa"/>
          </w:tcPr>
          <w:p w:rsidR="004D6150" w:rsidRPr="007334C5" w:rsidRDefault="004D6150" w:rsidP="00324EC6">
            <w:pPr>
              <w:pStyle w:val="a7"/>
              <w:jc w:val="left"/>
              <w:rPr>
                <w:lang w:val="ru-RU"/>
              </w:rPr>
            </w:pPr>
          </w:p>
          <w:p w:rsidR="004D6150" w:rsidRPr="007F2874" w:rsidRDefault="004D6150" w:rsidP="007F2874">
            <w:pPr>
              <w:pStyle w:val="ConsPlusNormal"/>
              <w:ind w:firstLine="72"/>
              <w:jc w:val="both"/>
              <w:rPr>
                <w:rFonts w:ascii="Times New Roman" w:hAnsi="Times New Roman" w:cs="Times New Roman"/>
                <w:bCs/>
                <w:sz w:val="24"/>
                <w:szCs w:val="18"/>
              </w:rPr>
            </w:pPr>
            <w:r w:rsidRPr="006F6717">
              <w:rPr>
                <w:rFonts w:ascii="Times New Roman" w:hAnsi="Times New Roman" w:cs="Times New Roman"/>
                <w:bCs/>
                <w:sz w:val="24"/>
                <w:szCs w:val="18"/>
              </w:rPr>
              <w:t>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w:t>
            </w:r>
            <w:proofErr w:type="gramStart"/>
            <w:r w:rsidRPr="006F6717">
              <w:rPr>
                <w:rFonts w:ascii="Times New Roman" w:hAnsi="Times New Roman" w:cs="Times New Roman"/>
                <w:bCs/>
                <w:sz w:val="24"/>
                <w:szCs w:val="18"/>
              </w:rPr>
              <w:t>ии и ее</w:t>
            </w:r>
            <w:proofErr w:type="gramEnd"/>
            <w:r w:rsidRPr="006F6717">
              <w:rPr>
                <w:rFonts w:ascii="Times New Roman" w:hAnsi="Times New Roman" w:cs="Times New Roman"/>
                <w:bCs/>
                <w:sz w:val="24"/>
                <w:szCs w:val="18"/>
              </w:rPr>
              <w:t xml:space="preserve"> подразделений не менее 3 лет</w:t>
            </w:r>
          </w:p>
        </w:tc>
        <w:tc>
          <w:tcPr>
            <w:tcW w:w="2077" w:type="dxa"/>
          </w:tcPr>
          <w:p w:rsidR="004D6150" w:rsidRDefault="004D6150" w:rsidP="00324EC6">
            <w:pPr>
              <w:jc w:val="center"/>
            </w:pPr>
          </w:p>
          <w:p w:rsidR="004D6150" w:rsidRDefault="004D6150" w:rsidP="00324EC6">
            <w:pPr>
              <w:jc w:val="center"/>
            </w:pPr>
          </w:p>
          <w:p w:rsidR="004D6150" w:rsidRDefault="004D6150" w:rsidP="00445CA5">
            <w:pPr>
              <w:pStyle w:val="ConsPlusNormal"/>
              <w:jc w:val="both"/>
            </w:pPr>
            <w:r w:rsidRPr="00445CA5">
              <w:rPr>
                <w:rFonts w:ascii="Times New Roman" w:hAnsi="Times New Roman" w:cs="Times New Roman"/>
                <w:bCs/>
                <w:sz w:val="24"/>
                <w:szCs w:val="24"/>
              </w:rPr>
              <w:t>3864,44</w:t>
            </w:r>
          </w:p>
        </w:tc>
      </w:tr>
    </w:tbl>
    <w:p w:rsidR="009D233D" w:rsidRPr="009D233D" w:rsidRDefault="009D233D" w:rsidP="009D233D">
      <w:pPr>
        <w:rPr>
          <w:rFonts w:ascii="Times New Roman" w:eastAsia="Times New Roman" w:hAnsi="Times New Roman"/>
          <w:sz w:val="28"/>
          <w:szCs w:val="28"/>
        </w:rPr>
      </w:pPr>
    </w:p>
    <w:p w:rsidR="00466791" w:rsidRDefault="00466791" w:rsidP="0010296B">
      <w:pPr>
        <w:rPr>
          <w:rFonts w:ascii="Times New Roman" w:eastAsia="Times New Roman" w:hAnsi="Times New Roman"/>
          <w:sz w:val="24"/>
          <w:szCs w:val="24"/>
          <w:lang w:eastAsia="ru-RU"/>
        </w:rPr>
      </w:pPr>
    </w:p>
    <w:p w:rsidR="00715697" w:rsidRDefault="00715697" w:rsidP="0010296B">
      <w:pPr>
        <w:rPr>
          <w:rFonts w:ascii="Times New Roman" w:eastAsia="Times New Roman" w:hAnsi="Times New Roman"/>
          <w:sz w:val="24"/>
          <w:szCs w:val="24"/>
          <w:lang w:eastAsia="ru-RU"/>
        </w:rPr>
      </w:pPr>
    </w:p>
    <w:p w:rsidR="00715697" w:rsidRDefault="002B2240" w:rsidP="00715697">
      <w:pPr>
        <w:jc w:val="right"/>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w:t>
      </w:r>
      <w:r w:rsidR="003866C7">
        <w:rPr>
          <w:rFonts w:ascii="Times New Roman" w:eastAsia="Times New Roman" w:hAnsi="Times New Roman"/>
          <w:sz w:val="24"/>
          <w:szCs w:val="24"/>
        </w:rPr>
        <w:t>2</w:t>
      </w:r>
      <w:r w:rsidR="00715697" w:rsidRPr="00715697">
        <w:rPr>
          <w:rFonts w:ascii="Times New Roman" w:eastAsia="Times New Roman" w:hAnsi="Times New Roman"/>
          <w:sz w:val="24"/>
          <w:szCs w:val="24"/>
        </w:rPr>
        <w:t xml:space="preserve"> </w:t>
      </w:r>
    </w:p>
    <w:p w:rsidR="00445CA5" w:rsidRDefault="00715697" w:rsidP="00715697">
      <w:pPr>
        <w:jc w:val="right"/>
        <w:rPr>
          <w:rFonts w:ascii="Times New Roman" w:eastAsia="Times New Roman" w:hAnsi="Times New Roman"/>
          <w:sz w:val="24"/>
          <w:szCs w:val="24"/>
        </w:rPr>
      </w:pPr>
      <w:r>
        <w:rPr>
          <w:rFonts w:ascii="Times New Roman" w:eastAsia="Times New Roman" w:hAnsi="Times New Roman"/>
          <w:sz w:val="24"/>
          <w:szCs w:val="24"/>
        </w:rPr>
        <w:t>к положению об оплате труда</w:t>
      </w:r>
    </w:p>
    <w:p w:rsidR="001F485A" w:rsidRPr="00445CA5" w:rsidRDefault="00445CA5" w:rsidP="00445CA5">
      <w:pPr>
        <w:jc w:val="right"/>
        <w:rPr>
          <w:rFonts w:ascii="Times New Roman" w:eastAsia="Times New Roman" w:hAnsi="Times New Roman"/>
          <w:sz w:val="24"/>
          <w:szCs w:val="24"/>
        </w:rPr>
      </w:pPr>
      <w:r>
        <w:rPr>
          <w:rFonts w:ascii="Times New Roman" w:eastAsia="Times New Roman" w:hAnsi="Times New Roman"/>
          <w:sz w:val="24"/>
          <w:szCs w:val="24"/>
        </w:rPr>
        <w:t>МКУДО</w:t>
      </w:r>
      <w:r w:rsidR="002B2240">
        <w:rPr>
          <w:rFonts w:ascii="Times New Roman" w:eastAsia="Times New Roman" w:hAnsi="Times New Roman"/>
          <w:sz w:val="24"/>
          <w:szCs w:val="24"/>
        </w:rPr>
        <w:t xml:space="preserve"> «ДШИ с. </w:t>
      </w:r>
      <w:r w:rsidR="0010296B">
        <w:rPr>
          <w:rFonts w:ascii="Times New Roman" w:eastAsia="Times New Roman" w:hAnsi="Times New Roman"/>
          <w:sz w:val="24"/>
          <w:szCs w:val="24"/>
        </w:rPr>
        <w:t>Раздольное</w:t>
      </w:r>
      <w:r w:rsidR="002B2240">
        <w:rPr>
          <w:rFonts w:ascii="Times New Roman" w:eastAsia="Times New Roman" w:hAnsi="Times New Roman"/>
          <w:sz w:val="24"/>
          <w:szCs w:val="24"/>
        </w:rPr>
        <w:t>»</w:t>
      </w:r>
    </w:p>
    <w:p w:rsidR="001F485A" w:rsidRPr="000F52D8" w:rsidRDefault="00A14A7F" w:rsidP="001F485A">
      <w:pPr>
        <w:spacing w:after="0" w:line="240" w:lineRule="auto"/>
        <w:jc w:val="center"/>
        <w:rPr>
          <w:rFonts w:ascii="Times New Roman" w:eastAsia="Times New Roman" w:hAnsi="Times New Roman"/>
          <w:b/>
          <w:bCs/>
          <w:sz w:val="24"/>
          <w:szCs w:val="24"/>
          <w:lang w:eastAsia="ru-RU"/>
        </w:rPr>
      </w:pPr>
      <w:r w:rsidRPr="000F52D8">
        <w:rPr>
          <w:rFonts w:ascii="Times New Roman" w:eastAsia="Times New Roman" w:hAnsi="Times New Roman"/>
          <w:b/>
          <w:bCs/>
          <w:sz w:val="24"/>
          <w:szCs w:val="24"/>
          <w:lang w:eastAsia="ru-RU"/>
        </w:rPr>
        <w:t>Качественные показатели</w:t>
      </w:r>
      <w:r w:rsidR="001F485A" w:rsidRPr="000F52D8">
        <w:rPr>
          <w:rFonts w:ascii="Times New Roman" w:eastAsia="Times New Roman" w:hAnsi="Times New Roman"/>
          <w:b/>
          <w:bCs/>
          <w:sz w:val="24"/>
          <w:szCs w:val="24"/>
          <w:lang w:eastAsia="ru-RU"/>
        </w:rPr>
        <w:t xml:space="preserve"> эффективности </w:t>
      </w:r>
      <w:r w:rsidR="00BB2A58">
        <w:rPr>
          <w:rFonts w:ascii="Times New Roman" w:eastAsia="Times New Roman" w:hAnsi="Times New Roman"/>
          <w:b/>
          <w:bCs/>
          <w:sz w:val="24"/>
          <w:szCs w:val="24"/>
          <w:lang w:eastAsia="ru-RU"/>
        </w:rPr>
        <w:t xml:space="preserve">и результативности </w:t>
      </w:r>
      <w:r w:rsidR="001F485A" w:rsidRPr="000F52D8">
        <w:rPr>
          <w:rFonts w:ascii="Times New Roman" w:eastAsia="Times New Roman" w:hAnsi="Times New Roman"/>
          <w:b/>
          <w:bCs/>
          <w:sz w:val="24"/>
          <w:szCs w:val="24"/>
          <w:lang w:eastAsia="ru-RU"/>
        </w:rPr>
        <w:t xml:space="preserve">деятельности работников </w:t>
      </w:r>
      <w:r w:rsidRPr="000F52D8">
        <w:rPr>
          <w:rFonts w:ascii="Times New Roman" w:eastAsia="Times New Roman" w:hAnsi="Times New Roman"/>
          <w:b/>
          <w:bCs/>
          <w:sz w:val="24"/>
          <w:szCs w:val="24"/>
          <w:lang w:eastAsia="ru-RU"/>
        </w:rPr>
        <w:t>учреждения, учитываемые при определении выплат стимулирующего характера</w:t>
      </w:r>
    </w:p>
    <w:p w:rsidR="001F485A" w:rsidRPr="001F485A" w:rsidRDefault="001F485A" w:rsidP="00715697">
      <w:pPr>
        <w:spacing w:after="0" w:line="240" w:lineRule="auto"/>
        <w:rPr>
          <w:rFonts w:ascii="Times New Roman" w:eastAsia="Times New Roman" w:hAnsi="Times New Roman"/>
          <w:b/>
          <w:bCs/>
          <w:i/>
          <w:iCs/>
          <w:sz w:val="28"/>
          <w:szCs w:val="28"/>
          <w:lang w:eastAsia="ru-RU"/>
        </w:rPr>
      </w:pPr>
    </w:p>
    <w:p w:rsidR="001F485A" w:rsidRPr="00FB1323" w:rsidRDefault="001F485A" w:rsidP="001F485A">
      <w:pPr>
        <w:spacing w:after="0" w:line="240" w:lineRule="auto"/>
        <w:jc w:val="center"/>
        <w:rPr>
          <w:rFonts w:ascii="Times New Roman" w:eastAsia="Times New Roman" w:hAnsi="Times New Roman"/>
          <w:b/>
          <w:bCs/>
          <w:iCs/>
          <w:sz w:val="24"/>
          <w:szCs w:val="24"/>
          <w:u w:val="single"/>
          <w:lang w:eastAsia="ru-RU"/>
        </w:rPr>
      </w:pPr>
      <w:r w:rsidRPr="00FB1323">
        <w:rPr>
          <w:rFonts w:ascii="Times New Roman" w:eastAsia="Times New Roman" w:hAnsi="Times New Roman"/>
          <w:b/>
          <w:bCs/>
          <w:iCs/>
          <w:sz w:val="24"/>
          <w:szCs w:val="24"/>
          <w:lang w:eastAsia="ru-RU"/>
        </w:rPr>
        <w:t>Перечень</w:t>
      </w:r>
      <w:r w:rsidR="009B7153">
        <w:rPr>
          <w:rFonts w:ascii="Times New Roman" w:eastAsia="Times New Roman" w:hAnsi="Times New Roman"/>
          <w:b/>
          <w:bCs/>
          <w:iCs/>
          <w:sz w:val="24"/>
          <w:szCs w:val="24"/>
          <w:lang w:eastAsia="ru-RU"/>
        </w:rPr>
        <w:t xml:space="preserve"> качественных</w:t>
      </w:r>
      <w:r w:rsidRPr="00FB1323">
        <w:rPr>
          <w:rFonts w:ascii="Times New Roman" w:eastAsia="Times New Roman" w:hAnsi="Times New Roman"/>
          <w:b/>
          <w:bCs/>
          <w:iCs/>
          <w:sz w:val="24"/>
          <w:szCs w:val="24"/>
          <w:lang w:eastAsia="ru-RU"/>
        </w:rPr>
        <w:t xml:space="preserve"> </w:t>
      </w:r>
      <w:r w:rsidR="00BB2A58">
        <w:rPr>
          <w:rFonts w:ascii="Times New Roman" w:eastAsia="Times New Roman" w:hAnsi="Times New Roman"/>
          <w:b/>
          <w:bCs/>
          <w:iCs/>
          <w:sz w:val="24"/>
          <w:szCs w:val="24"/>
          <w:lang w:eastAsia="ru-RU"/>
        </w:rPr>
        <w:t xml:space="preserve">показателей и результативности </w:t>
      </w:r>
      <w:r w:rsidRPr="00FB1323">
        <w:rPr>
          <w:rFonts w:ascii="Times New Roman" w:eastAsia="Times New Roman" w:hAnsi="Times New Roman"/>
          <w:b/>
          <w:bCs/>
          <w:iCs/>
          <w:sz w:val="24"/>
          <w:szCs w:val="24"/>
          <w:lang w:eastAsia="ru-RU"/>
        </w:rPr>
        <w:t xml:space="preserve"> для преподавателя</w:t>
      </w:r>
    </w:p>
    <w:tbl>
      <w:tblPr>
        <w:tblpPr w:leftFromText="180" w:rightFromText="180" w:vertAnchor="text" w:horzAnchor="page" w:tblpX="1000" w:tblpY="16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4111"/>
        <w:gridCol w:w="2268"/>
      </w:tblGrid>
      <w:tr w:rsidR="00BB2A58" w:rsidRPr="001F485A" w:rsidTr="009B7153">
        <w:trPr>
          <w:trHeight w:val="1459"/>
        </w:trPr>
        <w:tc>
          <w:tcPr>
            <w:tcW w:w="4077" w:type="dxa"/>
          </w:tcPr>
          <w:p w:rsidR="00BB2A58" w:rsidRPr="001F485A" w:rsidRDefault="00BB2A58" w:rsidP="00D14AFC">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111" w:type="dxa"/>
          </w:tcPr>
          <w:p w:rsidR="00BB2A58" w:rsidRPr="001F485A" w:rsidRDefault="00BB2A58" w:rsidP="00D14AF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к</w:t>
            </w:r>
            <w:r w:rsidRPr="001F485A">
              <w:rPr>
                <w:rFonts w:ascii="Times New Roman" w:eastAsia="Times New Roman" w:hAnsi="Times New Roman"/>
                <w:b/>
                <w:bCs/>
                <w:sz w:val="24"/>
                <w:szCs w:val="24"/>
                <w:lang w:eastAsia="ru-RU"/>
              </w:rPr>
              <w:t>ритери</w:t>
            </w:r>
            <w:r>
              <w:rPr>
                <w:rFonts w:ascii="Times New Roman" w:eastAsia="Times New Roman" w:hAnsi="Times New Roman"/>
                <w:b/>
                <w:bCs/>
                <w:sz w:val="24"/>
                <w:szCs w:val="24"/>
                <w:lang w:eastAsia="ru-RU"/>
              </w:rPr>
              <w:t>ев</w:t>
            </w:r>
            <w:r w:rsidRPr="001F485A">
              <w:rPr>
                <w:rFonts w:ascii="Times New Roman" w:eastAsia="Times New Roman" w:hAnsi="Times New Roman"/>
                <w:b/>
                <w:bCs/>
                <w:sz w:val="24"/>
                <w:szCs w:val="24"/>
                <w:lang w:eastAsia="ru-RU"/>
              </w:rPr>
              <w:t xml:space="preserve"> оценки эффективности и результативности деятельности</w:t>
            </w:r>
          </w:p>
          <w:p w:rsidR="00BB2A58" w:rsidRPr="001F485A" w:rsidRDefault="00BB2A58" w:rsidP="00D14AF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(значения показателей)</w:t>
            </w:r>
          </w:p>
        </w:tc>
        <w:tc>
          <w:tcPr>
            <w:tcW w:w="2268" w:type="dxa"/>
          </w:tcPr>
          <w:p w:rsidR="00BB2A58" w:rsidRPr="001F485A" w:rsidRDefault="00BB2A58" w:rsidP="00D14AFC">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Размер стимулирующих выплат, % к должностному окладу</w:t>
            </w:r>
          </w:p>
        </w:tc>
      </w:tr>
      <w:tr w:rsidR="00BB2A58" w:rsidRPr="001F485A" w:rsidTr="009B7153">
        <w:trPr>
          <w:trHeight w:val="1706"/>
        </w:trPr>
        <w:tc>
          <w:tcPr>
            <w:tcW w:w="4077" w:type="dxa"/>
          </w:tcPr>
          <w:p w:rsidR="00BB2A58" w:rsidRPr="001F485A" w:rsidRDefault="009238FB" w:rsidP="00D14AFC">
            <w:pP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1.</w:t>
            </w:r>
            <w:r w:rsidR="00BB2A58" w:rsidRPr="00BB2A58">
              <w:rPr>
                <w:rFonts w:ascii="Times New Roman" w:eastAsia="Times New Roman" w:hAnsi="Times New Roman"/>
                <w:bCs/>
                <w:sz w:val="24"/>
                <w:szCs w:val="24"/>
                <w:lang w:eastAsia="ru-RU"/>
              </w:rPr>
              <w:t xml:space="preserve">Доля </w:t>
            </w:r>
            <w:r w:rsidR="00BB2A58" w:rsidRPr="001F485A">
              <w:rPr>
                <w:rFonts w:ascii="Times New Roman" w:eastAsia="Times New Roman" w:hAnsi="Times New Roman"/>
                <w:sz w:val="24"/>
                <w:szCs w:val="24"/>
                <w:lang w:eastAsia="ru-RU"/>
              </w:rPr>
              <w:t xml:space="preserve"> обучающихся, успевающих на «хорошо» и «отлично»</w:t>
            </w:r>
          </w:p>
        </w:tc>
        <w:tc>
          <w:tcPr>
            <w:tcW w:w="4111" w:type="dxa"/>
          </w:tcPr>
          <w:p w:rsidR="00BB2A58" w:rsidRDefault="00BB2A58" w:rsidP="00BB2A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80% и более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от общей численности класса</w:t>
            </w:r>
          </w:p>
          <w:p w:rsidR="00BB2A58" w:rsidRDefault="00BB2A58" w:rsidP="00BB2A58">
            <w:pPr>
              <w:rPr>
                <w:rFonts w:ascii="Times New Roman" w:eastAsia="Times New Roman" w:hAnsi="Times New Roman"/>
                <w:sz w:val="24"/>
                <w:szCs w:val="24"/>
                <w:lang w:eastAsia="ru-RU"/>
              </w:rPr>
            </w:pPr>
          </w:p>
          <w:p w:rsidR="00BB2A58" w:rsidRPr="00BB2A58" w:rsidRDefault="00BB2A58" w:rsidP="00BB2A58">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Менее 80%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от общей численности класса</w:t>
            </w:r>
          </w:p>
        </w:tc>
        <w:tc>
          <w:tcPr>
            <w:tcW w:w="2268" w:type="dxa"/>
          </w:tcPr>
          <w:p w:rsidR="00BB2A58" w:rsidRPr="001F485A" w:rsidRDefault="00BB2A58" w:rsidP="00D14AFC">
            <w:pPr>
              <w:spacing w:after="0" w:line="240" w:lineRule="auto"/>
              <w:jc w:val="center"/>
              <w:rPr>
                <w:rFonts w:ascii="Times New Roman" w:eastAsia="Times New Roman" w:hAnsi="Times New Roman"/>
                <w:sz w:val="24"/>
                <w:szCs w:val="24"/>
                <w:lang w:eastAsia="ru-RU"/>
              </w:rPr>
            </w:pPr>
          </w:p>
          <w:p w:rsidR="00BB2A58" w:rsidRDefault="00BB2A58"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14A7F">
              <w:rPr>
                <w:rFonts w:ascii="Times New Roman" w:eastAsia="Times New Roman" w:hAnsi="Times New Roman"/>
                <w:sz w:val="24"/>
                <w:szCs w:val="24"/>
                <w:lang w:eastAsia="ru-RU"/>
              </w:rPr>
              <w:t>5</w:t>
            </w:r>
          </w:p>
          <w:p w:rsidR="00BB2A58" w:rsidRDefault="00BB2A58" w:rsidP="00BF1E2E">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B2A58" w:rsidRPr="00A14A7F" w:rsidRDefault="00BB2A58" w:rsidP="00BF1E2E">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w:t>
            </w:r>
          </w:p>
        </w:tc>
      </w:tr>
      <w:tr w:rsidR="00BB2A58" w:rsidRPr="001F485A" w:rsidTr="009B7153">
        <w:trPr>
          <w:trHeight w:val="693"/>
        </w:trPr>
        <w:tc>
          <w:tcPr>
            <w:tcW w:w="4077" w:type="dxa"/>
          </w:tcPr>
          <w:p w:rsidR="00BB2A58" w:rsidRPr="001F485A" w:rsidRDefault="009238FB" w:rsidP="00BB2A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B2A58" w:rsidRPr="001F485A">
              <w:rPr>
                <w:rFonts w:ascii="Times New Roman" w:eastAsia="Times New Roman" w:hAnsi="Times New Roman"/>
                <w:sz w:val="24"/>
                <w:szCs w:val="24"/>
                <w:lang w:eastAsia="ru-RU"/>
              </w:rPr>
              <w:t>Сохранность контингента</w:t>
            </w:r>
            <w:r w:rsidR="00F93FF2">
              <w:rPr>
                <w:rFonts w:ascii="Times New Roman" w:eastAsia="Times New Roman" w:hAnsi="Times New Roman"/>
                <w:sz w:val="24"/>
                <w:szCs w:val="24"/>
                <w:lang w:eastAsia="ru-RU"/>
              </w:rPr>
              <w:t xml:space="preserve"> </w:t>
            </w:r>
            <w:proofErr w:type="gramStart"/>
            <w:r w:rsidR="00F93FF2">
              <w:rPr>
                <w:rFonts w:ascii="Times New Roman" w:eastAsia="Times New Roman" w:hAnsi="Times New Roman"/>
                <w:sz w:val="24"/>
                <w:szCs w:val="24"/>
                <w:lang w:eastAsia="ru-RU"/>
              </w:rPr>
              <w:t>обучающихся</w:t>
            </w:r>
            <w:proofErr w:type="gramEnd"/>
          </w:p>
          <w:p w:rsidR="00BB2A58" w:rsidRPr="001F485A" w:rsidRDefault="00BB2A58" w:rsidP="00D14AFC">
            <w:pPr>
              <w:rPr>
                <w:rFonts w:ascii="Times New Roman" w:eastAsia="Times New Roman" w:hAnsi="Times New Roman"/>
                <w:sz w:val="24"/>
                <w:szCs w:val="24"/>
                <w:lang w:eastAsia="ru-RU"/>
              </w:rPr>
            </w:pPr>
          </w:p>
        </w:tc>
        <w:tc>
          <w:tcPr>
            <w:tcW w:w="4111" w:type="dxa"/>
          </w:tcPr>
          <w:p w:rsidR="00BB2A58" w:rsidRDefault="00BB2A58" w:rsidP="00D14A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Отсев не более 2,5% от общей численности класса</w:t>
            </w:r>
            <w:r w:rsidR="00086FB2">
              <w:rPr>
                <w:rFonts w:ascii="Times New Roman" w:eastAsia="Times New Roman" w:hAnsi="Times New Roman"/>
                <w:sz w:val="24"/>
                <w:szCs w:val="24"/>
                <w:lang w:eastAsia="ru-RU"/>
              </w:rPr>
              <w:t xml:space="preserve"> за отчетный период</w:t>
            </w:r>
          </w:p>
          <w:p w:rsidR="00BB2A58" w:rsidRPr="001F485A" w:rsidRDefault="00BB2A58" w:rsidP="00D14A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Отсев  более 2,5% от общей численности класса</w:t>
            </w:r>
            <w:r w:rsidR="00086FB2">
              <w:rPr>
                <w:rFonts w:ascii="Times New Roman" w:eastAsia="Times New Roman" w:hAnsi="Times New Roman"/>
                <w:sz w:val="24"/>
                <w:szCs w:val="24"/>
                <w:lang w:eastAsia="ru-RU"/>
              </w:rPr>
              <w:t xml:space="preserve"> за отчетный период без объективных причин</w:t>
            </w:r>
          </w:p>
        </w:tc>
        <w:tc>
          <w:tcPr>
            <w:tcW w:w="2268" w:type="dxa"/>
          </w:tcPr>
          <w:p w:rsidR="00BB2A58" w:rsidRDefault="00BB2A58" w:rsidP="00D14AFC">
            <w:pPr>
              <w:spacing w:after="0" w:line="240" w:lineRule="auto"/>
              <w:jc w:val="center"/>
              <w:rPr>
                <w:rFonts w:ascii="Times New Roman" w:eastAsia="Times New Roman" w:hAnsi="Times New Roman"/>
                <w:sz w:val="24"/>
                <w:szCs w:val="24"/>
                <w:lang w:eastAsia="ru-RU"/>
              </w:rPr>
            </w:pPr>
            <w:r w:rsidRPr="00654654">
              <w:rPr>
                <w:rFonts w:ascii="Times New Roman" w:eastAsia="Times New Roman" w:hAnsi="Times New Roman"/>
                <w:sz w:val="24"/>
                <w:szCs w:val="24"/>
                <w:lang w:eastAsia="ru-RU"/>
              </w:rPr>
              <w:t>5</w:t>
            </w:r>
          </w:p>
          <w:p w:rsidR="00086FB2" w:rsidRDefault="00086FB2" w:rsidP="00D14AFC">
            <w:pPr>
              <w:spacing w:after="0" w:line="240" w:lineRule="auto"/>
              <w:jc w:val="center"/>
              <w:rPr>
                <w:rFonts w:ascii="Times New Roman" w:eastAsia="Times New Roman" w:hAnsi="Times New Roman"/>
                <w:sz w:val="24"/>
                <w:szCs w:val="24"/>
                <w:lang w:eastAsia="ru-RU"/>
              </w:rPr>
            </w:pPr>
          </w:p>
          <w:p w:rsidR="00086FB2" w:rsidRDefault="00086FB2" w:rsidP="00D14AFC">
            <w:pPr>
              <w:spacing w:after="0" w:line="240" w:lineRule="auto"/>
              <w:jc w:val="center"/>
              <w:rPr>
                <w:rFonts w:ascii="Times New Roman" w:eastAsia="Times New Roman" w:hAnsi="Times New Roman"/>
                <w:sz w:val="24"/>
                <w:szCs w:val="24"/>
                <w:lang w:eastAsia="ru-RU"/>
              </w:rPr>
            </w:pPr>
          </w:p>
          <w:p w:rsidR="00086FB2" w:rsidRDefault="00086FB2" w:rsidP="00D14AFC">
            <w:pPr>
              <w:spacing w:after="0" w:line="240" w:lineRule="auto"/>
              <w:jc w:val="center"/>
              <w:rPr>
                <w:rFonts w:ascii="Times New Roman" w:eastAsia="Times New Roman" w:hAnsi="Times New Roman"/>
                <w:sz w:val="24"/>
                <w:szCs w:val="24"/>
                <w:lang w:eastAsia="ru-RU"/>
              </w:rPr>
            </w:pPr>
          </w:p>
          <w:p w:rsidR="00BB2A58" w:rsidRPr="001F485A" w:rsidRDefault="00BB2A58"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BB2A58" w:rsidRPr="001F485A" w:rsidTr="009B7153">
        <w:tc>
          <w:tcPr>
            <w:tcW w:w="4077" w:type="dxa"/>
          </w:tcPr>
          <w:p w:rsidR="00F93FF2" w:rsidRPr="001F485A" w:rsidRDefault="009238FB" w:rsidP="00F93F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93FF2" w:rsidRPr="001F485A">
              <w:rPr>
                <w:rFonts w:ascii="Times New Roman" w:eastAsia="Times New Roman" w:hAnsi="Times New Roman"/>
                <w:sz w:val="24"/>
                <w:szCs w:val="24"/>
                <w:lang w:eastAsia="ru-RU"/>
              </w:rPr>
              <w:t xml:space="preserve">Наличие </w:t>
            </w:r>
            <w:proofErr w:type="gramStart"/>
            <w:r w:rsidR="00F93FF2" w:rsidRPr="001F485A">
              <w:rPr>
                <w:rFonts w:ascii="Times New Roman" w:eastAsia="Times New Roman" w:hAnsi="Times New Roman"/>
                <w:sz w:val="24"/>
                <w:szCs w:val="24"/>
                <w:lang w:eastAsia="ru-RU"/>
              </w:rPr>
              <w:t>обучающихся</w:t>
            </w:r>
            <w:proofErr w:type="gramEnd"/>
            <w:r w:rsidR="00F93FF2" w:rsidRPr="001F485A">
              <w:rPr>
                <w:rFonts w:ascii="Times New Roman" w:eastAsia="Times New Roman" w:hAnsi="Times New Roman"/>
                <w:sz w:val="24"/>
                <w:szCs w:val="24"/>
                <w:lang w:eastAsia="ru-RU"/>
              </w:rPr>
              <w:t xml:space="preserve">, поступивших в профильные </w:t>
            </w:r>
            <w:proofErr w:type="spellStart"/>
            <w:r w:rsidR="00F93FF2" w:rsidRPr="001F485A">
              <w:rPr>
                <w:rFonts w:ascii="Times New Roman" w:eastAsia="Times New Roman" w:hAnsi="Times New Roman"/>
                <w:sz w:val="24"/>
                <w:szCs w:val="24"/>
                <w:lang w:eastAsia="ru-RU"/>
              </w:rPr>
              <w:t>ССУЗы</w:t>
            </w:r>
            <w:proofErr w:type="spellEnd"/>
            <w:r w:rsidR="00F93FF2" w:rsidRPr="001F485A">
              <w:rPr>
                <w:rFonts w:ascii="Times New Roman" w:eastAsia="Times New Roman" w:hAnsi="Times New Roman"/>
                <w:sz w:val="24"/>
                <w:szCs w:val="24"/>
                <w:lang w:eastAsia="ru-RU"/>
              </w:rPr>
              <w:t xml:space="preserve"> и ВУЗы</w:t>
            </w:r>
          </w:p>
          <w:p w:rsidR="00BB2A58" w:rsidRPr="001F485A" w:rsidRDefault="00BB2A58" w:rsidP="00D14AFC">
            <w:pPr>
              <w:rPr>
                <w:rFonts w:ascii="Times New Roman" w:eastAsia="Times New Roman" w:hAnsi="Times New Roman"/>
                <w:sz w:val="24"/>
                <w:szCs w:val="24"/>
                <w:lang w:eastAsia="ru-RU"/>
              </w:rPr>
            </w:pPr>
          </w:p>
        </w:tc>
        <w:tc>
          <w:tcPr>
            <w:tcW w:w="4111" w:type="dxa"/>
          </w:tcPr>
          <w:p w:rsidR="00F93FF2" w:rsidRDefault="00F93FF2" w:rsidP="00D14AFC">
            <w:pPr>
              <w:spacing w:after="0" w:line="240" w:lineRule="auto"/>
              <w:rPr>
                <w:rFonts w:ascii="Times New Roman" w:eastAsia="Times New Roman" w:hAnsi="Times New Roman"/>
                <w:i/>
                <w:iCs/>
                <w:sz w:val="24"/>
                <w:szCs w:val="24"/>
                <w:lang w:eastAsia="ru-RU"/>
              </w:rPr>
            </w:pPr>
            <w:r w:rsidRPr="001F485A">
              <w:rPr>
                <w:rFonts w:ascii="Times New Roman" w:eastAsia="Times New Roman" w:hAnsi="Times New Roman"/>
                <w:i/>
                <w:iCs/>
                <w:sz w:val="24"/>
                <w:szCs w:val="24"/>
                <w:lang w:eastAsia="ru-RU"/>
              </w:rPr>
              <w:t xml:space="preserve"> </w:t>
            </w:r>
          </w:p>
          <w:p w:rsidR="00BB2A58" w:rsidRPr="00F93FF2" w:rsidRDefault="00F93FF2" w:rsidP="00D14AFC">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Наличие поступивших (о</w:t>
            </w:r>
            <w:r w:rsidR="00BB2A58" w:rsidRPr="00F93FF2">
              <w:rPr>
                <w:rFonts w:ascii="Times New Roman" w:eastAsia="Times New Roman" w:hAnsi="Times New Roman"/>
                <w:iCs/>
                <w:sz w:val="24"/>
                <w:szCs w:val="24"/>
                <w:lang w:eastAsia="ru-RU"/>
              </w:rPr>
              <w:t>ценивается один раз каждый поступивший</w:t>
            </w:r>
            <w:r>
              <w:rPr>
                <w:rFonts w:ascii="Times New Roman" w:eastAsia="Times New Roman" w:hAnsi="Times New Roman"/>
                <w:iCs/>
                <w:sz w:val="24"/>
                <w:szCs w:val="24"/>
                <w:lang w:eastAsia="ru-RU"/>
              </w:rPr>
              <w:t xml:space="preserve"> в течени</w:t>
            </w:r>
            <w:proofErr w:type="gramStart"/>
            <w:r>
              <w:rPr>
                <w:rFonts w:ascii="Times New Roman" w:eastAsia="Times New Roman" w:hAnsi="Times New Roman"/>
                <w:iCs/>
                <w:sz w:val="24"/>
                <w:szCs w:val="24"/>
                <w:lang w:eastAsia="ru-RU"/>
              </w:rPr>
              <w:t>и</w:t>
            </w:r>
            <w:proofErr w:type="gramEnd"/>
            <w:r>
              <w:rPr>
                <w:rFonts w:ascii="Times New Roman" w:eastAsia="Times New Roman" w:hAnsi="Times New Roman"/>
                <w:iCs/>
                <w:sz w:val="24"/>
                <w:szCs w:val="24"/>
                <w:lang w:eastAsia="ru-RU"/>
              </w:rPr>
              <w:t xml:space="preserve"> учебного года)</w:t>
            </w:r>
          </w:p>
          <w:p w:rsidR="00BB2A58" w:rsidRPr="001F485A" w:rsidRDefault="00BB2A58" w:rsidP="00D14AFC">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iCs/>
                <w:sz w:val="24"/>
                <w:szCs w:val="24"/>
                <w:lang w:eastAsia="ru-RU"/>
              </w:rPr>
              <w:t xml:space="preserve">Отсутствие </w:t>
            </w:r>
            <w:proofErr w:type="gramStart"/>
            <w:r w:rsidRPr="00F93FF2">
              <w:rPr>
                <w:rFonts w:ascii="Times New Roman" w:eastAsia="Times New Roman" w:hAnsi="Times New Roman"/>
                <w:iCs/>
                <w:sz w:val="24"/>
                <w:szCs w:val="24"/>
                <w:lang w:eastAsia="ru-RU"/>
              </w:rPr>
              <w:t>поступивших</w:t>
            </w:r>
            <w:proofErr w:type="gramEnd"/>
            <w:r>
              <w:rPr>
                <w:rFonts w:ascii="Times New Roman" w:eastAsia="Times New Roman" w:hAnsi="Times New Roman"/>
                <w:i/>
                <w:iCs/>
                <w:sz w:val="24"/>
                <w:szCs w:val="24"/>
                <w:lang w:eastAsia="ru-RU"/>
              </w:rPr>
              <w:t xml:space="preserve"> </w:t>
            </w:r>
          </w:p>
        </w:tc>
        <w:tc>
          <w:tcPr>
            <w:tcW w:w="2268" w:type="dxa"/>
          </w:tcPr>
          <w:p w:rsidR="00BB2A58" w:rsidRPr="001F485A" w:rsidRDefault="00BB2A58" w:rsidP="00D14AFC">
            <w:pPr>
              <w:spacing w:after="0" w:line="240" w:lineRule="auto"/>
              <w:jc w:val="center"/>
              <w:rPr>
                <w:rFonts w:ascii="Times New Roman" w:eastAsia="Times New Roman" w:hAnsi="Times New Roman"/>
                <w:sz w:val="24"/>
                <w:szCs w:val="24"/>
                <w:lang w:eastAsia="ru-RU"/>
              </w:rPr>
            </w:pPr>
          </w:p>
          <w:p w:rsidR="00F93FF2" w:rsidRDefault="00F93FF2" w:rsidP="00D14AFC">
            <w:pPr>
              <w:spacing w:after="0" w:line="240" w:lineRule="auto"/>
              <w:jc w:val="center"/>
              <w:rPr>
                <w:rFonts w:ascii="Times New Roman" w:eastAsia="Times New Roman" w:hAnsi="Times New Roman"/>
                <w:sz w:val="24"/>
                <w:szCs w:val="24"/>
                <w:lang w:eastAsia="ru-RU"/>
              </w:rPr>
            </w:pPr>
          </w:p>
          <w:p w:rsidR="00BB2A58" w:rsidRPr="001F485A" w:rsidRDefault="00BB2A58" w:rsidP="00D14AFC">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p>
          <w:p w:rsidR="00BB2A58" w:rsidRPr="001F485A" w:rsidRDefault="00BB2A58" w:rsidP="00D14AF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w:t>
            </w:r>
          </w:p>
        </w:tc>
      </w:tr>
      <w:tr w:rsidR="00BB2A58" w:rsidRPr="001F485A" w:rsidTr="009B7153">
        <w:trPr>
          <w:trHeight w:val="773"/>
        </w:trPr>
        <w:tc>
          <w:tcPr>
            <w:tcW w:w="4077" w:type="dxa"/>
          </w:tcPr>
          <w:p w:rsidR="00BB2A58" w:rsidRPr="001F485A" w:rsidRDefault="009238FB" w:rsidP="00F93FF2">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93FF2">
              <w:rPr>
                <w:rFonts w:ascii="Times New Roman" w:eastAsia="Times New Roman" w:hAnsi="Times New Roman"/>
                <w:sz w:val="24"/>
                <w:szCs w:val="24"/>
                <w:lang w:eastAsia="ru-RU"/>
              </w:rPr>
              <w:t>Р</w:t>
            </w:r>
            <w:r w:rsidR="00F93FF2" w:rsidRPr="001F485A">
              <w:rPr>
                <w:rFonts w:ascii="Times New Roman" w:eastAsia="Times New Roman" w:hAnsi="Times New Roman"/>
                <w:sz w:val="24"/>
                <w:szCs w:val="24"/>
                <w:lang w:eastAsia="ru-RU"/>
              </w:rPr>
              <w:t>азработк</w:t>
            </w:r>
            <w:r w:rsidR="00F93FF2">
              <w:rPr>
                <w:rFonts w:ascii="Times New Roman" w:eastAsia="Times New Roman" w:hAnsi="Times New Roman"/>
                <w:sz w:val="24"/>
                <w:szCs w:val="24"/>
                <w:lang w:eastAsia="ru-RU"/>
              </w:rPr>
              <w:t>а и реализация</w:t>
            </w:r>
            <w:r w:rsidR="00F93FF2" w:rsidRPr="001F485A">
              <w:rPr>
                <w:rFonts w:ascii="Times New Roman" w:eastAsia="Times New Roman" w:hAnsi="Times New Roman"/>
                <w:sz w:val="24"/>
                <w:szCs w:val="24"/>
                <w:lang w:eastAsia="ru-RU"/>
              </w:rPr>
              <w:t xml:space="preserve">  рабочих учебных программ по дисциплинам</w:t>
            </w:r>
          </w:p>
        </w:tc>
        <w:tc>
          <w:tcPr>
            <w:tcW w:w="4111" w:type="dxa"/>
          </w:tcPr>
          <w:p w:rsidR="00BB2A58" w:rsidRPr="001F485A" w:rsidRDefault="00086FB2" w:rsidP="00BF1E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BB2A58" w:rsidRPr="001F485A">
              <w:rPr>
                <w:rFonts w:ascii="Times New Roman" w:eastAsia="Times New Roman" w:hAnsi="Times New Roman"/>
                <w:sz w:val="24"/>
                <w:szCs w:val="24"/>
                <w:lang w:eastAsia="ru-RU"/>
              </w:rPr>
              <w:t xml:space="preserve">аличие </w:t>
            </w:r>
            <w:r>
              <w:rPr>
                <w:rFonts w:ascii="Times New Roman" w:eastAsia="Times New Roman" w:hAnsi="Times New Roman"/>
                <w:sz w:val="24"/>
                <w:szCs w:val="24"/>
                <w:lang w:eastAsia="ru-RU"/>
              </w:rPr>
              <w:t xml:space="preserve">и реализация </w:t>
            </w:r>
            <w:r w:rsidR="00BB2A58" w:rsidRPr="001F485A">
              <w:rPr>
                <w:rFonts w:ascii="Times New Roman" w:eastAsia="Times New Roman" w:hAnsi="Times New Roman"/>
                <w:sz w:val="24"/>
                <w:szCs w:val="24"/>
                <w:lang w:eastAsia="ru-RU"/>
              </w:rPr>
              <w:t>методических разработок, пособий, рекомендаций и т.п.</w:t>
            </w:r>
            <w:r w:rsidR="00BB2A58">
              <w:rPr>
                <w:rFonts w:ascii="Times New Roman" w:eastAsia="Times New Roman" w:hAnsi="Times New Roman"/>
                <w:sz w:val="24"/>
                <w:szCs w:val="24"/>
                <w:lang w:eastAsia="ru-RU"/>
              </w:rPr>
              <w:t xml:space="preserve"> (да/нет)</w:t>
            </w:r>
          </w:p>
        </w:tc>
        <w:tc>
          <w:tcPr>
            <w:tcW w:w="2268" w:type="dxa"/>
          </w:tcPr>
          <w:p w:rsidR="00BB2A58" w:rsidRPr="001F485A" w:rsidRDefault="00BB2A58" w:rsidP="00D14AFC">
            <w:pPr>
              <w:spacing w:after="0" w:line="240" w:lineRule="auto"/>
              <w:jc w:val="center"/>
              <w:rPr>
                <w:rFonts w:ascii="Times New Roman" w:eastAsia="Times New Roman" w:hAnsi="Times New Roman"/>
                <w:sz w:val="24"/>
                <w:szCs w:val="24"/>
                <w:lang w:eastAsia="ru-RU"/>
              </w:rPr>
            </w:pPr>
          </w:p>
          <w:p w:rsidR="00BB2A58" w:rsidRPr="001F485A" w:rsidRDefault="00BB2A58" w:rsidP="009B7153">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r>
      <w:tr w:rsidR="00BB2A58" w:rsidRPr="001F485A" w:rsidTr="009B7153">
        <w:tc>
          <w:tcPr>
            <w:tcW w:w="4077" w:type="dxa"/>
          </w:tcPr>
          <w:p w:rsidR="00F93FF2" w:rsidRPr="001F485A" w:rsidRDefault="009238FB" w:rsidP="00F93F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3FF2">
              <w:rPr>
                <w:rFonts w:ascii="Times New Roman" w:eastAsia="Times New Roman" w:hAnsi="Times New Roman"/>
                <w:sz w:val="24"/>
                <w:szCs w:val="24"/>
                <w:lang w:eastAsia="ru-RU"/>
              </w:rPr>
              <w:t>У</w:t>
            </w:r>
            <w:r w:rsidR="00F93FF2" w:rsidRPr="001F485A">
              <w:rPr>
                <w:rFonts w:ascii="Times New Roman" w:eastAsia="Times New Roman" w:hAnsi="Times New Roman"/>
                <w:sz w:val="24"/>
                <w:szCs w:val="24"/>
                <w:lang w:eastAsia="ru-RU"/>
              </w:rPr>
              <w:t>части</w:t>
            </w:r>
            <w:r w:rsidR="00F93FF2">
              <w:rPr>
                <w:rFonts w:ascii="Times New Roman" w:eastAsia="Times New Roman" w:hAnsi="Times New Roman"/>
                <w:sz w:val="24"/>
                <w:szCs w:val="24"/>
                <w:lang w:eastAsia="ru-RU"/>
              </w:rPr>
              <w:t>е</w:t>
            </w:r>
            <w:r w:rsidR="00F93FF2" w:rsidRPr="001F485A">
              <w:rPr>
                <w:rFonts w:ascii="Times New Roman" w:eastAsia="Times New Roman" w:hAnsi="Times New Roman"/>
                <w:sz w:val="24"/>
                <w:szCs w:val="24"/>
                <w:lang w:eastAsia="ru-RU"/>
              </w:rPr>
              <w:t xml:space="preserve"> обучающихся в конкурса</w:t>
            </w:r>
            <w:r w:rsidR="00F93FF2">
              <w:rPr>
                <w:rFonts w:ascii="Times New Roman" w:eastAsia="Times New Roman" w:hAnsi="Times New Roman"/>
                <w:sz w:val="24"/>
                <w:szCs w:val="24"/>
                <w:lang w:eastAsia="ru-RU"/>
              </w:rPr>
              <w:t>х, фестивалях различного уровня</w:t>
            </w:r>
          </w:p>
          <w:p w:rsidR="00BB2A58" w:rsidRPr="001F485A" w:rsidRDefault="00BB2A58" w:rsidP="00D14AFC">
            <w:pPr>
              <w:rPr>
                <w:rFonts w:ascii="Times New Roman" w:eastAsia="Times New Roman" w:hAnsi="Times New Roman"/>
                <w:sz w:val="24"/>
                <w:szCs w:val="24"/>
                <w:lang w:eastAsia="ru-RU"/>
              </w:rPr>
            </w:pPr>
          </w:p>
        </w:tc>
        <w:tc>
          <w:tcPr>
            <w:tcW w:w="4111" w:type="dxa"/>
          </w:tcPr>
          <w:p w:rsidR="00BB2A58" w:rsidRPr="00F93FF2" w:rsidRDefault="00BB2A58" w:rsidP="00F93FF2">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sz w:val="24"/>
                <w:szCs w:val="24"/>
                <w:lang w:eastAsia="ru-RU"/>
              </w:rPr>
              <w:t>Дипломант</w:t>
            </w:r>
            <w:r w:rsidR="00F93FF2" w:rsidRPr="00F93FF2">
              <w:rPr>
                <w:rFonts w:ascii="Times New Roman" w:eastAsia="Times New Roman" w:hAnsi="Times New Roman"/>
                <w:sz w:val="24"/>
                <w:szCs w:val="24"/>
                <w:lang w:eastAsia="ru-RU"/>
              </w:rPr>
              <w:t>ы</w:t>
            </w:r>
            <w:r w:rsidRPr="00F93FF2">
              <w:rPr>
                <w:rFonts w:ascii="Times New Roman" w:eastAsia="Times New Roman" w:hAnsi="Times New Roman"/>
                <w:sz w:val="24"/>
                <w:szCs w:val="24"/>
                <w:lang w:eastAsia="ru-RU"/>
              </w:rPr>
              <w:t>, лауреат</w:t>
            </w:r>
            <w:r w:rsidR="00F93FF2" w:rsidRPr="00F93FF2">
              <w:rPr>
                <w:rFonts w:ascii="Times New Roman" w:eastAsia="Times New Roman" w:hAnsi="Times New Roman"/>
                <w:sz w:val="24"/>
                <w:szCs w:val="24"/>
                <w:lang w:eastAsia="ru-RU"/>
              </w:rPr>
              <w:t>ы</w:t>
            </w:r>
            <w:r w:rsidRPr="00F93FF2">
              <w:rPr>
                <w:rFonts w:ascii="Times New Roman" w:eastAsia="Times New Roman" w:hAnsi="Times New Roman"/>
                <w:sz w:val="24"/>
                <w:szCs w:val="24"/>
                <w:lang w:eastAsia="ru-RU"/>
              </w:rPr>
              <w:t xml:space="preserve">: </w:t>
            </w:r>
          </w:p>
          <w:p w:rsidR="00BB2A58" w:rsidRPr="001F485A" w:rsidRDefault="00BB2A58" w:rsidP="00F93FF2">
            <w:pPr>
              <w:spacing w:after="0" w:line="240" w:lineRule="auto"/>
              <w:rPr>
                <w:rFonts w:ascii="Times New Roman" w:eastAsia="Times New Roman" w:hAnsi="Times New Roman"/>
                <w:sz w:val="24"/>
                <w:szCs w:val="24"/>
              </w:rPr>
            </w:pPr>
            <w:r w:rsidRPr="001F485A">
              <w:rPr>
                <w:rFonts w:ascii="Times New Roman" w:eastAsia="Times New Roman" w:hAnsi="Times New Roman"/>
                <w:sz w:val="24"/>
                <w:szCs w:val="24"/>
              </w:rPr>
              <w:t>международный, всероссийский уровень</w:t>
            </w:r>
          </w:p>
          <w:p w:rsidR="00BB2A58" w:rsidRPr="001F485A" w:rsidRDefault="00BB2A58" w:rsidP="00F93FF2">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региональный,</w:t>
            </w:r>
            <w:r>
              <w:rPr>
                <w:rFonts w:ascii="Times New Roman" w:eastAsia="Times New Roman" w:hAnsi="Times New Roman"/>
                <w:sz w:val="24"/>
                <w:szCs w:val="24"/>
                <w:lang w:eastAsia="ru-RU"/>
              </w:rPr>
              <w:t xml:space="preserve"> областной</w:t>
            </w:r>
            <w:r w:rsidRPr="001F485A">
              <w:rPr>
                <w:rFonts w:ascii="Times New Roman" w:eastAsia="Times New Roman" w:hAnsi="Times New Roman"/>
                <w:sz w:val="24"/>
                <w:szCs w:val="24"/>
                <w:lang w:eastAsia="ru-RU"/>
              </w:rPr>
              <w:t xml:space="preserve"> уровень</w:t>
            </w:r>
          </w:p>
          <w:p w:rsidR="00BB2A58" w:rsidRPr="001F485A" w:rsidRDefault="00BB2A58" w:rsidP="00F93FF2">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городской</w:t>
            </w:r>
            <w:r>
              <w:rPr>
                <w:rFonts w:ascii="Times New Roman" w:eastAsia="Times New Roman" w:hAnsi="Times New Roman"/>
                <w:sz w:val="24"/>
                <w:szCs w:val="24"/>
                <w:lang w:eastAsia="ru-RU"/>
              </w:rPr>
              <w:t>,</w:t>
            </w:r>
            <w:r w:rsidRPr="001F485A">
              <w:rPr>
                <w:rFonts w:ascii="Times New Roman" w:eastAsia="Times New Roman" w:hAnsi="Times New Roman"/>
                <w:sz w:val="24"/>
                <w:szCs w:val="24"/>
                <w:lang w:eastAsia="ru-RU"/>
              </w:rPr>
              <w:t xml:space="preserve"> районный уровень</w:t>
            </w:r>
          </w:p>
          <w:p w:rsidR="00BB2A58" w:rsidRPr="00F93FF2" w:rsidRDefault="00BB2A58" w:rsidP="00F93FF2">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sz w:val="24"/>
                <w:szCs w:val="24"/>
                <w:lang w:eastAsia="ru-RU"/>
              </w:rPr>
              <w:t xml:space="preserve">Участник: </w:t>
            </w:r>
          </w:p>
          <w:p w:rsidR="00BB2A58" w:rsidRPr="001F485A" w:rsidRDefault="00BB2A58" w:rsidP="00F93FF2">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 xml:space="preserve">учитываются международный, российский, </w:t>
            </w:r>
          </w:p>
          <w:p w:rsidR="00BB2A58" w:rsidRPr="001F485A" w:rsidRDefault="00BB2A58" w:rsidP="00F93F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w:t>
            </w:r>
            <w:r w:rsidRPr="001F485A">
              <w:rPr>
                <w:rFonts w:ascii="Times New Roman" w:eastAsia="Times New Roman" w:hAnsi="Times New Roman"/>
                <w:sz w:val="24"/>
                <w:szCs w:val="24"/>
                <w:lang w:eastAsia="ru-RU"/>
              </w:rPr>
              <w:t xml:space="preserve"> городской</w:t>
            </w:r>
            <w:r>
              <w:rPr>
                <w:rFonts w:ascii="Times New Roman" w:eastAsia="Times New Roman" w:hAnsi="Times New Roman"/>
                <w:sz w:val="24"/>
                <w:szCs w:val="24"/>
                <w:lang w:eastAsia="ru-RU"/>
              </w:rPr>
              <w:t xml:space="preserve"> и районный</w:t>
            </w:r>
            <w:r w:rsidRPr="001F485A">
              <w:rPr>
                <w:rFonts w:ascii="Times New Roman" w:eastAsia="Times New Roman" w:hAnsi="Times New Roman"/>
                <w:sz w:val="24"/>
                <w:szCs w:val="24"/>
                <w:lang w:eastAsia="ru-RU"/>
              </w:rPr>
              <w:t xml:space="preserve">  уровни</w:t>
            </w:r>
          </w:p>
          <w:p w:rsidR="00BB2A58" w:rsidRPr="001F485A" w:rsidRDefault="00BB2A58" w:rsidP="00D14AFC">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 xml:space="preserve">Наличие стипендиатов </w:t>
            </w:r>
          </w:p>
          <w:p w:rsidR="00BB2A58" w:rsidRPr="00F93FF2" w:rsidRDefault="00BB2A58" w:rsidP="00D14AFC">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iCs/>
                <w:sz w:val="24"/>
                <w:szCs w:val="24"/>
                <w:lang w:eastAsia="ru-RU"/>
              </w:rPr>
              <w:t>(за каждого стипендиата</w:t>
            </w:r>
            <w:r w:rsidR="00F93FF2">
              <w:rPr>
                <w:rFonts w:ascii="Times New Roman" w:eastAsia="Times New Roman" w:hAnsi="Times New Roman"/>
                <w:iCs/>
                <w:sz w:val="24"/>
                <w:szCs w:val="24"/>
                <w:lang w:eastAsia="ru-RU"/>
              </w:rPr>
              <w:t xml:space="preserve"> в течени</w:t>
            </w:r>
            <w:proofErr w:type="gramStart"/>
            <w:r w:rsidR="00F93FF2">
              <w:rPr>
                <w:rFonts w:ascii="Times New Roman" w:eastAsia="Times New Roman" w:hAnsi="Times New Roman"/>
                <w:iCs/>
                <w:sz w:val="24"/>
                <w:szCs w:val="24"/>
                <w:lang w:eastAsia="ru-RU"/>
              </w:rPr>
              <w:t>и</w:t>
            </w:r>
            <w:proofErr w:type="gramEnd"/>
            <w:r w:rsidR="00F93FF2">
              <w:rPr>
                <w:rFonts w:ascii="Times New Roman" w:eastAsia="Times New Roman" w:hAnsi="Times New Roman"/>
                <w:iCs/>
                <w:sz w:val="24"/>
                <w:szCs w:val="24"/>
                <w:lang w:eastAsia="ru-RU"/>
              </w:rPr>
              <w:t xml:space="preserve"> учебного года</w:t>
            </w:r>
            <w:r w:rsidRPr="00F93FF2">
              <w:rPr>
                <w:rFonts w:ascii="Times New Roman" w:eastAsia="Times New Roman" w:hAnsi="Times New Roman"/>
                <w:iCs/>
                <w:sz w:val="24"/>
                <w:szCs w:val="24"/>
                <w:lang w:eastAsia="ru-RU"/>
              </w:rPr>
              <w:t>)</w:t>
            </w:r>
            <w:r w:rsidRPr="00F93FF2">
              <w:rPr>
                <w:rFonts w:ascii="Times New Roman" w:eastAsia="Times New Roman" w:hAnsi="Times New Roman"/>
                <w:sz w:val="24"/>
                <w:szCs w:val="24"/>
                <w:lang w:eastAsia="ru-RU"/>
              </w:rPr>
              <w:t xml:space="preserve"> </w:t>
            </w:r>
          </w:p>
        </w:tc>
        <w:tc>
          <w:tcPr>
            <w:tcW w:w="2268" w:type="dxa"/>
          </w:tcPr>
          <w:p w:rsidR="00BB2A58" w:rsidRPr="001F485A" w:rsidRDefault="00BB2A58" w:rsidP="00D14AFC">
            <w:pPr>
              <w:spacing w:after="0" w:line="240" w:lineRule="auto"/>
              <w:rPr>
                <w:rFonts w:ascii="Times New Roman" w:eastAsia="Times New Roman" w:hAnsi="Times New Roman"/>
                <w:sz w:val="24"/>
                <w:szCs w:val="24"/>
                <w:lang w:eastAsia="ru-RU"/>
              </w:rPr>
            </w:pPr>
          </w:p>
          <w:p w:rsidR="009B7153" w:rsidRDefault="009B7153" w:rsidP="00D14AFC">
            <w:pPr>
              <w:spacing w:after="0" w:line="240" w:lineRule="auto"/>
              <w:jc w:val="center"/>
              <w:rPr>
                <w:rFonts w:ascii="Times New Roman" w:eastAsia="Times New Roman" w:hAnsi="Times New Roman"/>
                <w:sz w:val="24"/>
                <w:szCs w:val="24"/>
                <w:lang w:eastAsia="ru-RU"/>
              </w:rPr>
            </w:pPr>
          </w:p>
          <w:p w:rsidR="00BB2A58" w:rsidRDefault="00BB2A58"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rsidR="00BB2A58" w:rsidRPr="001F485A" w:rsidRDefault="00BB2A58"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rsidR="00BB2A58" w:rsidRPr="001F485A" w:rsidRDefault="00BB2A58"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BB2A58" w:rsidRDefault="00BB2A58" w:rsidP="00D14AFC">
            <w:pPr>
              <w:spacing w:after="0" w:line="240" w:lineRule="auto"/>
              <w:jc w:val="center"/>
              <w:rPr>
                <w:rFonts w:ascii="Times New Roman" w:eastAsia="Times New Roman" w:hAnsi="Times New Roman"/>
                <w:sz w:val="24"/>
                <w:szCs w:val="24"/>
                <w:lang w:eastAsia="ru-RU"/>
              </w:rPr>
            </w:pPr>
          </w:p>
          <w:p w:rsidR="00F93FF2" w:rsidRDefault="00F93FF2" w:rsidP="00D14AFC">
            <w:pPr>
              <w:spacing w:after="0" w:line="240" w:lineRule="auto"/>
              <w:jc w:val="center"/>
              <w:rPr>
                <w:rFonts w:ascii="Times New Roman" w:eastAsia="Times New Roman" w:hAnsi="Times New Roman"/>
                <w:sz w:val="24"/>
                <w:szCs w:val="24"/>
                <w:lang w:eastAsia="ru-RU"/>
              </w:rPr>
            </w:pPr>
          </w:p>
          <w:p w:rsidR="00BB2A58" w:rsidRPr="001F485A" w:rsidRDefault="00F93FF2"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9B7153" w:rsidRDefault="009B7153" w:rsidP="00D14AFC">
            <w:pPr>
              <w:spacing w:after="0" w:line="240" w:lineRule="auto"/>
              <w:jc w:val="center"/>
              <w:rPr>
                <w:rFonts w:ascii="Times New Roman" w:eastAsia="Times New Roman" w:hAnsi="Times New Roman"/>
                <w:sz w:val="24"/>
                <w:szCs w:val="24"/>
                <w:lang w:eastAsia="ru-RU"/>
              </w:rPr>
            </w:pPr>
          </w:p>
          <w:p w:rsidR="009B7153" w:rsidRDefault="009B7153" w:rsidP="00D14AFC">
            <w:pPr>
              <w:spacing w:after="0" w:line="240" w:lineRule="auto"/>
              <w:jc w:val="center"/>
              <w:rPr>
                <w:rFonts w:ascii="Times New Roman" w:eastAsia="Times New Roman" w:hAnsi="Times New Roman"/>
                <w:sz w:val="24"/>
                <w:szCs w:val="24"/>
                <w:lang w:eastAsia="ru-RU"/>
              </w:rPr>
            </w:pPr>
          </w:p>
          <w:p w:rsidR="009B7153" w:rsidRDefault="009B7153" w:rsidP="00D14AFC">
            <w:pPr>
              <w:spacing w:after="0" w:line="240" w:lineRule="auto"/>
              <w:jc w:val="center"/>
              <w:rPr>
                <w:rFonts w:ascii="Times New Roman" w:eastAsia="Times New Roman" w:hAnsi="Times New Roman"/>
                <w:sz w:val="24"/>
                <w:szCs w:val="24"/>
                <w:lang w:eastAsia="ru-RU"/>
              </w:rPr>
            </w:pPr>
          </w:p>
          <w:p w:rsidR="009B7153" w:rsidRDefault="009B7153" w:rsidP="00D14AFC">
            <w:pPr>
              <w:spacing w:after="0" w:line="240" w:lineRule="auto"/>
              <w:jc w:val="center"/>
              <w:rPr>
                <w:rFonts w:ascii="Times New Roman" w:eastAsia="Times New Roman" w:hAnsi="Times New Roman"/>
                <w:sz w:val="24"/>
                <w:szCs w:val="24"/>
                <w:lang w:eastAsia="ru-RU"/>
              </w:rPr>
            </w:pPr>
          </w:p>
          <w:p w:rsidR="00BB2A58" w:rsidRPr="001F485A" w:rsidRDefault="00BB2A58" w:rsidP="00D14AF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B2A58" w:rsidRPr="001F485A" w:rsidTr="009B7153">
        <w:tc>
          <w:tcPr>
            <w:tcW w:w="4077" w:type="dxa"/>
            <w:vAlign w:val="center"/>
          </w:tcPr>
          <w:p w:rsidR="00715697" w:rsidRDefault="00086FB2" w:rsidP="00F22284">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15697">
              <w:rPr>
                <w:rFonts w:ascii="Times New Roman" w:eastAsia="Times New Roman" w:hAnsi="Times New Roman"/>
                <w:sz w:val="24"/>
                <w:szCs w:val="24"/>
                <w:lang w:eastAsia="ru-RU"/>
              </w:rPr>
              <w:t xml:space="preserve"> </w:t>
            </w:r>
            <w:r w:rsidR="00F93FF2">
              <w:rPr>
                <w:rFonts w:ascii="Times New Roman" w:eastAsia="Times New Roman" w:hAnsi="Times New Roman"/>
                <w:sz w:val="24"/>
                <w:szCs w:val="24"/>
                <w:lang w:eastAsia="ru-RU"/>
              </w:rPr>
              <w:t>Подготовка</w:t>
            </w:r>
            <w:r w:rsidR="00715697">
              <w:rPr>
                <w:rFonts w:ascii="Times New Roman" w:eastAsia="Times New Roman" w:hAnsi="Times New Roman"/>
                <w:sz w:val="24"/>
                <w:szCs w:val="24"/>
                <w:lang w:eastAsia="ru-RU"/>
              </w:rPr>
              <w:t xml:space="preserve"> </w:t>
            </w:r>
            <w:r w:rsidR="00F93FF2">
              <w:rPr>
                <w:rFonts w:ascii="Times New Roman" w:eastAsia="Times New Roman" w:hAnsi="Times New Roman"/>
                <w:sz w:val="24"/>
                <w:szCs w:val="24"/>
                <w:lang w:eastAsia="ru-RU"/>
              </w:rPr>
              <w:t>и</w:t>
            </w:r>
            <w:r w:rsidR="00715697">
              <w:rPr>
                <w:rFonts w:ascii="Times New Roman" w:eastAsia="Times New Roman" w:hAnsi="Times New Roman"/>
                <w:sz w:val="24"/>
                <w:szCs w:val="24"/>
                <w:lang w:eastAsia="ru-RU"/>
              </w:rPr>
              <w:t xml:space="preserve">  </w:t>
            </w:r>
            <w:r w:rsidR="00F93FF2">
              <w:rPr>
                <w:rFonts w:ascii="Times New Roman" w:eastAsia="Times New Roman" w:hAnsi="Times New Roman"/>
                <w:sz w:val="24"/>
                <w:szCs w:val="24"/>
                <w:lang w:eastAsia="ru-RU"/>
              </w:rPr>
              <w:t xml:space="preserve"> презентация методической продукции, </w:t>
            </w:r>
          </w:p>
          <w:p w:rsidR="00BB2A58" w:rsidRPr="001F485A" w:rsidRDefault="00F93FF2" w:rsidP="00F22284">
            <w:pP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lastRenderedPageBreak/>
              <w:t xml:space="preserve"> проведение мастер-классов, открытых уроков и иное участие в профильных мероприятиях (конкурсах, семинарах, форумах, педагогических чтениях) различного уровня</w:t>
            </w:r>
          </w:p>
        </w:tc>
        <w:tc>
          <w:tcPr>
            <w:tcW w:w="4111" w:type="dxa"/>
          </w:tcPr>
          <w:p w:rsidR="00BB2A58" w:rsidRDefault="00BB2A58" w:rsidP="00F22284">
            <w:pPr>
              <w:spacing w:after="0" w:line="240" w:lineRule="auto"/>
              <w:rPr>
                <w:rFonts w:ascii="Times New Roman" w:eastAsia="Times New Roman" w:hAnsi="Times New Roman"/>
                <w:sz w:val="24"/>
                <w:szCs w:val="24"/>
                <w:lang w:eastAsia="ru-RU"/>
              </w:rPr>
            </w:pPr>
            <w:r w:rsidRPr="005E5CA0">
              <w:rPr>
                <w:rFonts w:ascii="Times New Roman" w:eastAsia="Times New Roman" w:hAnsi="Times New Roman"/>
                <w:sz w:val="24"/>
                <w:szCs w:val="24"/>
                <w:lang w:eastAsia="ru-RU"/>
              </w:rPr>
              <w:lastRenderedPageBreak/>
              <w:t>региональный,</w:t>
            </w:r>
            <w:r>
              <w:rPr>
                <w:rFonts w:ascii="Times New Roman" w:eastAsia="Times New Roman" w:hAnsi="Times New Roman"/>
                <w:sz w:val="24"/>
                <w:szCs w:val="24"/>
                <w:lang w:eastAsia="ru-RU"/>
              </w:rPr>
              <w:t xml:space="preserve"> областной</w:t>
            </w:r>
            <w:r w:rsidRPr="005E5CA0">
              <w:rPr>
                <w:rFonts w:ascii="Times New Roman" w:eastAsia="Times New Roman" w:hAnsi="Times New Roman"/>
                <w:sz w:val="24"/>
                <w:szCs w:val="24"/>
                <w:lang w:eastAsia="ru-RU"/>
              </w:rPr>
              <w:t xml:space="preserve"> уровень</w:t>
            </w:r>
          </w:p>
          <w:p w:rsidR="00BB2A58" w:rsidRPr="005E5CA0" w:rsidRDefault="00BB2A58" w:rsidP="00F22284">
            <w:pPr>
              <w:spacing w:after="0" w:line="240" w:lineRule="auto"/>
              <w:rPr>
                <w:rFonts w:ascii="Times New Roman" w:eastAsia="Times New Roman" w:hAnsi="Times New Roman"/>
                <w:sz w:val="24"/>
                <w:szCs w:val="24"/>
                <w:lang w:eastAsia="ru-RU"/>
              </w:rPr>
            </w:pPr>
            <w:r w:rsidRPr="005E5CA0">
              <w:rPr>
                <w:rFonts w:ascii="Times New Roman" w:eastAsia="Times New Roman" w:hAnsi="Times New Roman"/>
                <w:sz w:val="24"/>
                <w:szCs w:val="24"/>
                <w:lang w:eastAsia="ru-RU"/>
              </w:rPr>
              <w:t>городской</w:t>
            </w:r>
            <w:r>
              <w:rPr>
                <w:rFonts w:ascii="Times New Roman" w:eastAsia="Times New Roman" w:hAnsi="Times New Roman"/>
                <w:sz w:val="24"/>
                <w:szCs w:val="24"/>
                <w:lang w:eastAsia="ru-RU"/>
              </w:rPr>
              <w:t>,</w:t>
            </w:r>
            <w:r w:rsidRPr="005E5CA0">
              <w:rPr>
                <w:rFonts w:ascii="Times New Roman" w:eastAsia="Times New Roman" w:hAnsi="Times New Roman"/>
                <w:sz w:val="24"/>
                <w:szCs w:val="24"/>
                <w:lang w:eastAsia="ru-RU"/>
              </w:rPr>
              <w:t xml:space="preserve"> районный уровень</w:t>
            </w:r>
          </w:p>
          <w:p w:rsidR="00BB2A58" w:rsidRPr="001F485A" w:rsidRDefault="00BB2A58" w:rsidP="00F22284">
            <w:pPr>
              <w:spacing w:after="0" w:line="240" w:lineRule="auto"/>
              <w:rPr>
                <w:rFonts w:ascii="Times New Roman" w:eastAsia="Times New Roman" w:hAnsi="Times New Roman"/>
                <w:i/>
                <w:iCs/>
                <w:sz w:val="24"/>
                <w:szCs w:val="24"/>
                <w:lang w:eastAsia="ru-RU"/>
              </w:rPr>
            </w:pPr>
            <w:r w:rsidRPr="001F485A">
              <w:rPr>
                <w:rFonts w:ascii="Times New Roman" w:eastAsia="Times New Roman" w:hAnsi="Times New Roman"/>
                <w:sz w:val="24"/>
                <w:szCs w:val="24"/>
                <w:lang w:eastAsia="ru-RU"/>
              </w:rPr>
              <w:t>уровень Учреждения</w:t>
            </w:r>
            <w:r w:rsidRPr="001F485A">
              <w:rPr>
                <w:rFonts w:ascii="Times New Roman" w:eastAsia="Times New Roman" w:hAnsi="Times New Roman"/>
                <w:i/>
                <w:iCs/>
                <w:sz w:val="24"/>
                <w:szCs w:val="24"/>
                <w:lang w:eastAsia="ru-RU"/>
              </w:rPr>
              <w:t xml:space="preserve"> </w:t>
            </w:r>
          </w:p>
          <w:p w:rsidR="00BB2A58" w:rsidRPr="001F485A" w:rsidRDefault="00BB2A58" w:rsidP="00F22284">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iCs/>
                <w:sz w:val="24"/>
                <w:szCs w:val="24"/>
                <w:lang w:eastAsia="ru-RU"/>
              </w:rPr>
              <w:lastRenderedPageBreak/>
              <w:t>(оценивается каждое участие</w:t>
            </w:r>
            <w:r w:rsidR="000A39B5">
              <w:rPr>
                <w:rFonts w:ascii="Times New Roman" w:eastAsia="Times New Roman" w:hAnsi="Times New Roman"/>
                <w:iCs/>
                <w:sz w:val="24"/>
                <w:szCs w:val="24"/>
                <w:lang w:eastAsia="ru-RU"/>
              </w:rPr>
              <w:t xml:space="preserve"> в отчетном периоде</w:t>
            </w:r>
            <w:r w:rsidRPr="00F93FF2">
              <w:rPr>
                <w:rFonts w:ascii="Times New Roman" w:eastAsia="Times New Roman" w:hAnsi="Times New Roman"/>
                <w:iCs/>
                <w:sz w:val="24"/>
                <w:szCs w:val="24"/>
                <w:lang w:eastAsia="ru-RU"/>
              </w:rPr>
              <w:t>)</w:t>
            </w:r>
          </w:p>
        </w:tc>
        <w:tc>
          <w:tcPr>
            <w:tcW w:w="2268" w:type="dxa"/>
          </w:tcPr>
          <w:p w:rsidR="00BB2A58" w:rsidRPr="001F485A" w:rsidRDefault="00BB2A58" w:rsidP="00F22284">
            <w:pPr>
              <w:tabs>
                <w:tab w:val="left" w:pos="204"/>
                <w:tab w:val="center" w:pos="3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p>
          <w:p w:rsidR="00BB2A58" w:rsidRPr="001F485A" w:rsidRDefault="00BB2A58" w:rsidP="00F222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BB2A58" w:rsidRPr="001F485A" w:rsidRDefault="00BB2A58" w:rsidP="00F222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BB2A58" w:rsidRPr="001F485A" w:rsidTr="009B7153">
        <w:trPr>
          <w:trHeight w:val="1154"/>
        </w:trPr>
        <w:tc>
          <w:tcPr>
            <w:tcW w:w="4077" w:type="dxa"/>
          </w:tcPr>
          <w:p w:rsidR="00BB2A58" w:rsidRPr="000A39B5" w:rsidRDefault="00086FB2" w:rsidP="00F2228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7.</w:t>
            </w:r>
            <w:r w:rsidR="00BB2A58" w:rsidRPr="000A39B5">
              <w:rPr>
                <w:rFonts w:ascii="Times New Roman" w:eastAsia="Times New Roman" w:hAnsi="Times New Roman"/>
                <w:bCs/>
                <w:sz w:val="24"/>
                <w:szCs w:val="24"/>
                <w:lang w:eastAsia="ru-RU"/>
              </w:rPr>
              <w:t>Повышение профессионального уровня</w:t>
            </w:r>
            <w:r w:rsidR="000A39B5">
              <w:rPr>
                <w:rFonts w:ascii="Times New Roman" w:eastAsia="Times New Roman" w:hAnsi="Times New Roman"/>
                <w:bCs/>
                <w:sz w:val="24"/>
                <w:szCs w:val="24"/>
                <w:lang w:eastAsia="ru-RU"/>
              </w:rPr>
              <w:t xml:space="preserve"> (без учета предусмотренных ФЗ «Об образовании»)</w:t>
            </w:r>
          </w:p>
        </w:tc>
        <w:tc>
          <w:tcPr>
            <w:tcW w:w="4111" w:type="dxa"/>
          </w:tcPr>
          <w:p w:rsidR="00BB2A58" w:rsidRPr="001F485A" w:rsidRDefault="00BB2A58" w:rsidP="00F222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39B5">
              <w:rPr>
                <w:rFonts w:ascii="Times New Roman" w:eastAsia="Times New Roman" w:hAnsi="Times New Roman"/>
                <w:sz w:val="24"/>
                <w:szCs w:val="24"/>
                <w:lang w:eastAsia="ru-RU"/>
              </w:rPr>
              <w:t>Участие в семинарах,  мастер-классах и т.п.</w:t>
            </w:r>
            <w:r w:rsidR="00086FB2">
              <w:rPr>
                <w:rFonts w:ascii="Times New Roman" w:eastAsia="Times New Roman" w:hAnsi="Times New Roman"/>
                <w:sz w:val="24"/>
                <w:szCs w:val="24"/>
                <w:lang w:eastAsia="ru-RU"/>
              </w:rPr>
              <w:t xml:space="preserve"> за каждое мероприятие</w:t>
            </w:r>
            <w:r w:rsidR="000A39B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(да/нет)</w:t>
            </w:r>
          </w:p>
        </w:tc>
        <w:tc>
          <w:tcPr>
            <w:tcW w:w="2268" w:type="dxa"/>
          </w:tcPr>
          <w:p w:rsidR="00BB2A58" w:rsidRPr="001F485A"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F22284">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BB2A58" w:rsidRPr="001F485A" w:rsidRDefault="00BB2A58" w:rsidP="00F22284">
            <w:pPr>
              <w:spacing w:after="0" w:line="240" w:lineRule="auto"/>
              <w:jc w:val="center"/>
              <w:rPr>
                <w:rFonts w:ascii="Times New Roman" w:eastAsia="Times New Roman" w:hAnsi="Times New Roman"/>
                <w:sz w:val="24"/>
                <w:szCs w:val="24"/>
                <w:lang w:eastAsia="ru-RU"/>
              </w:rPr>
            </w:pPr>
          </w:p>
        </w:tc>
      </w:tr>
      <w:tr w:rsidR="00BB2A58" w:rsidRPr="001F485A" w:rsidTr="009B7153">
        <w:trPr>
          <w:trHeight w:val="1154"/>
        </w:trPr>
        <w:tc>
          <w:tcPr>
            <w:tcW w:w="4077" w:type="dxa"/>
          </w:tcPr>
          <w:p w:rsidR="00BB2A58" w:rsidRPr="001F485A" w:rsidRDefault="00086FB2" w:rsidP="00F22284">
            <w:pP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8.</w:t>
            </w:r>
            <w:r w:rsidR="000A39B5" w:rsidRPr="001F485A">
              <w:rPr>
                <w:rFonts w:ascii="Times New Roman" w:eastAsia="Times New Roman" w:hAnsi="Times New Roman"/>
                <w:sz w:val="24"/>
                <w:szCs w:val="24"/>
                <w:lang w:eastAsia="ru-RU"/>
              </w:rPr>
              <w:t>Наличие публикаций в СМИ</w:t>
            </w:r>
            <w:r w:rsidR="000A39B5">
              <w:rPr>
                <w:rFonts w:ascii="Times New Roman" w:eastAsia="Times New Roman" w:hAnsi="Times New Roman"/>
                <w:sz w:val="24"/>
                <w:szCs w:val="24"/>
                <w:lang w:eastAsia="ru-RU"/>
              </w:rPr>
              <w:t>, размещение информации на официальном сайте учреждения, и иные мероприятия направленные на презентацию учреждения</w:t>
            </w:r>
          </w:p>
        </w:tc>
        <w:tc>
          <w:tcPr>
            <w:tcW w:w="4111" w:type="dxa"/>
          </w:tcPr>
          <w:p w:rsidR="00BB2A58" w:rsidRPr="000A39B5" w:rsidRDefault="00086FB2" w:rsidP="008E58EA">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О</w:t>
            </w:r>
            <w:r w:rsidR="00BB2A58" w:rsidRPr="000A39B5">
              <w:rPr>
                <w:rFonts w:ascii="Times New Roman" w:eastAsia="Times New Roman" w:hAnsi="Times New Roman"/>
                <w:iCs/>
                <w:sz w:val="24"/>
                <w:szCs w:val="24"/>
                <w:lang w:eastAsia="ru-RU"/>
              </w:rPr>
              <w:t>ценивается каждая публикация, рекламно-информационная продукция</w:t>
            </w:r>
            <w:r w:rsidR="000A39B5">
              <w:rPr>
                <w:rFonts w:ascii="Times New Roman" w:eastAsia="Times New Roman" w:hAnsi="Times New Roman"/>
                <w:iCs/>
                <w:sz w:val="24"/>
                <w:szCs w:val="24"/>
                <w:lang w:eastAsia="ru-RU"/>
              </w:rPr>
              <w:t xml:space="preserve"> в отчетном периоде </w:t>
            </w:r>
          </w:p>
        </w:tc>
        <w:tc>
          <w:tcPr>
            <w:tcW w:w="2268" w:type="dxa"/>
          </w:tcPr>
          <w:p w:rsidR="00BB2A58" w:rsidRPr="001F485A"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F22284">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p>
          <w:p w:rsidR="00BB2A58" w:rsidRPr="001F485A"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F22284">
            <w:pPr>
              <w:spacing w:after="0" w:line="240" w:lineRule="auto"/>
              <w:jc w:val="center"/>
              <w:rPr>
                <w:rFonts w:ascii="Times New Roman" w:eastAsia="Times New Roman" w:hAnsi="Times New Roman"/>
                <w:sz w:val="24"/>
                <w:szCs w:val="24"/>
                <w:lang w:eastAsia="ru-RU"/>
              </w:rPr>
            </w:pPr>
          </w:p>
        </w:tc>
      </w:tr>
      <w:tr w:rsidR="00BB2A58" w:rsidRPr="001F485A" w:rsidTr="009B7153">
        <w:tc>
          <w:tcPr>
            <w:tcW w:w="4077" w:type="dxa"/>
          </w:tcPr>
          <w:p w:rsidR="00BB2A58" w:rsidRPr="001F485A" w:rsidRDefault="00086FB2" w:rsidP="008E58E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E58EA" w:rsidRPr="001F485A">
              <w:rPr>
                <w:rFonts w:ascii="Times New Roman" w:eastAsia="Times New Roman" w:hAnsi="Times New Roman"/>
                <w:sz w:val="24"/>
                <w:szCs w:val="24"/>
                <w:lang w:eastAsia="ru-RU"/>
              </w:rPr>
              <w:t xml:space="preserve">Организация, подготовка и проведение мероприятий, </w:t>
            </w:r>
            <w:r w:rsidR="008E58EA">
              <w:rPr>
                <w:rFonts w:ascii="Times New Roman" w:eastAsia="Times New Roman" w:hAnsi="Times New Roman"/>
                <w:sz w:val="24"/>
                <w:szCs w:val="24"/>
                <w:lang w:eastAsia="ru-RU"/>
              </w:rPr>
              <w:t xml:space="preserve">предусмотренных планом работы </w:t>
            </w:r>
            <w:r w:rsidR="008E58EA" w:rsidRPr="001F485A">
              <w:rPr>
                <w:rFonts w:ascii="Times New Roman" w:eastAsia="Times New Roman" w:hAnsi="Times New Roman"/>
                <w:sz w:val="24"/>
                <w:szCs w:val="24"/>
                <w:lang w:eastAsia="ru-RU"/>
              </w:rPr>
              <w:t xml:space="preserve"> Учреждения (концертов, праздников, фестивалей, конкурсов и т.п.) </w:t>
            </w:r>
          </w:p>
        </w:tc>
        <w:tc>
          <w:tcPr>
            <w:tcW w:w="4111" w:type="dxa"/>
          </w:tcPr>
          <w:p w:rsidR="00BB2A58" w:rsidRPr="008E58EA" w:rsidRDefault="008E58EA" w:rsidP="00F22284">
            <w:pPr>
              <w:spacing w:after="0" w:line="240" w:lineRule="auto"/>
              <w:rPr>
                <w:rFonts w:ascii="Times New Roman" w:eastAsia="Times New Roman" w:hAnsi="Times New Roman"/>
                <w:iCs/>
                <w:sz w:val="24"/>
                <w:szCs w:val="24"/>
                <w:lang w:eastAsia="ru-RU"/>
              </w:rPr>
            </w:pPr>
            <w:r w:rsidRPr="008E58EA">
              <w:rPr>
                <w:rFonts w:ascii="Times New Roman" w:eastAsia="Times New Roman" w:hAnsi="Times New Roman"/>
                <w:iCs/>
                <w:sz w:val="24"/>
                <w:szCs w:val="24"/>
                <w:lang w:eastAsia="ru-RU"/>
              </w:rPr>
              <w:t xml:space="preserve"> </w:t>
            </w:r>
            <w:r w:rsidR="00086FB2">
              <w:rPr>
                <w:rFonts w:ascii="Times New Roman" w:eastAsia="Times New Roman" w:hAnsi="Times New Roman"/>
                <w:iCs/>
                <w:sz w:val="24"/>
                <w:szCs w:val="24"/>
                <w:lang w:eastAsia="ru-RU"/>
              </w:rPr>
              <w:t>О</w:t>
            </w:r>
            <w:r w:rsidR="00BB2A58" w:rsidRPr="008E58EA">
              <w:rPr>
                <w:rFonts w:ascii="Times New Roman" w:eastAsia="Times New Roman" w:hAnsi="Times New Roman"/>
                <w:iCs/>
                <w:sz w:val="24"/>
                <w:szCs w:val="24"/>
                <w:lang w:eastAsia="ru-RU"/>
              </w:rPr>
              <w:t>ценивает</w:t>
            </w:r>
            <w:r>
              <w:rPr>
                <w:rFonts w:ascii="Times New Roman" w:eastAsia="Times New Roman" w:hAnsi="Times New Roman"/>
                <w:iCs/>
                <w:sz w:val="24"/>
                <w:szCs w:val="24"/>
                <w:lang w:eastAsia="ru-RU"/>
              </w:rPr>
              <w:t>ся каждое мероприятие за отчетный период</w:t>
            </w:r>
          </w:p>
          <w:p w:rsidR="00BB2A58" w:rsidRPr="001F485A" w:rsidRDefault="00BB2A58" w:rsidP="008E58EA">
            <w:pPr>
              <w:spacing w:after="0" w:line="240" w:lineRule="auto"/>
              <w:rPr>
                <w:rFonts w:ascii="Times New Roman" w:eastAsia="Times New Roman" w:hAnsi="Times New Roman"/>
                <w:sz w:val="24"/>
                <w:szCs w:val="24"/>
                <w:lang w:eastAsia="ru-RU"/>
              </w:rPr>
            </w:pPr>
          </w:p>
        </w:tc>
        <w:tc>
          <w:tcPr>
            <w:tcW w:w="2268" w:type="dxa"/>
          </w:tcPr>
          <w:p w:rsidR="00BB2A58" w:rsidRDefault="00BB2A58" w:rsidP="00F222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BB2A58"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F22284">
            <w:pPr>
              <w:spacing w:after="0" w:line="240" w:lineRule="auto"/>
              <w:jc w:val="center"/>
              <w:rPr>
                <w:rFonts w:ascii="Times New Roman" w:eastAsia="Times New Roman" w:hAnsi="Times New Roman"/>
                <w:sz w:val="24"/>
                <w:szCs w:val="24"/>
                <w:lang w:eastAsia="ru-RU"/>
              </w:rPr>
            </w:pPr>
          </w:p>
          <w:p w:rsidR="00BB2A58" w:rsidRPr="001F485A" w:rsidRDefault="00BB2A58" w:rsidP="008E58EA">
            <w:pPr>
              <w:spacing w:after="0" w:line="240" w:lineRule="auto"/>
              <w:jc w:val="center"/>
              <w:rPr>
                <w:rFonts w:ascii="Times New Roman" w:eastAsia="Times New Roman" w:hAnsi="Times New Roman"/>
                <w:sz w:val="24"/>
                <w:szCs w:val="24"/>
                <w:lang w:eastAsia="ru-RU"/>
              </w:rPr>
            </w:pPr>
          </w:p>
        </w:tc>
      </w:tr>
      <w:tr w:rsidR="008E58EA" w:rsidRPr="001F485A" w:rsidTr="009B7153">
        <w:tc>
          <w:tcPr>
            <w:tcW w:w="4077" w:type="dxa"/>
          </w:tcPr>
          <w:p w:rsidR="008E58EA" w:rsidRPr="001F485A" w:rsidRDefault="00086FB2" w:rsidP="008E58E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E58EA">
              <w:rPr>
                <w:rFonts w:ascii="Times New Roman" w:eastAsia="Times New Roman" w:hAnsi="Times New Roman"/>
                <w:sz w:val="24"/>
                <w:szCs w:val="24"/>
                <w:lang w:eastAsia="ru-RU"/>
              </w:rPr>
              <w:t xml:space="preserve">Участие в </w:t>
            </w:r>
            <w:r w:rsidR="008E58EA" w:rsidRPr="001F485A">
              <w:rPr>
                <w:rFonts w:ascii="Times New Roman" w:eastAsia="Times New Roman" w:hAnsi="Times New Roman"/>
                <w:sz w:val="24"/>
                <w:szCs w:val="24"/>
                <w:lang w:eastAsia="ru-RU"/>
              </w:rPr>
              <w:t>мероприяти</w:t>
            </w:r>
            <w:r w:rsidR="008E58EA">
              <w:rPr>
                <w:rFonts w:ascii="Times New Roman" w:eastAsia="Times New Roman" w:hAnsi="Times New Roman"/>
                <w:sz w:val="24"/>
                <w:szCs w:val="24"/>
                <w:lang w:eastAsia="ru-RU"/>
              </w:rPr>
              <w:t xml:space="preserve">ях предусмотренных планом работы </w:t>
            </w:r>
            <w:r w:rsidR="008E58EA" w:rsidRPr="001F485A">
              <w:rPr>
                <w:rFonts w:ascii="Times New Roman" w:eastAsia="Times New Roman" w:hAnsi="Times New Roman"/>
                <w:sz w:val="24"/>
                <w:szCs w:val="24"/>
                <w:lang w:eastAsia="ru-RU"/>
              </w:rPr>
              <w:t xml:space="preserve"> Учреждения (концертов, праздников, фестивалей, конкурсов и т.п.)</w:t>
            </w:r>
          </w:p>
        </w:tc>
        <w:tc>
          <w:tcPr>
            <w:tcW w:w="4111" w:type="dxa"/>
          </w:tcPr>
          <w:p w:rsidR="008E58EA" w:rsidRPr="008E58EA" w:rsidRDefault="00086FB2" w:rsidP="008E58EA">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О</w:t>
            </w:r>
            <w:r w:rsidR="008E58EA" w:rsidRPr="008E58EA">
              <w:rPr>
                <w:rFonts w:ascii="Times New Roman" w:eastAsia="Times New Roman" w:hAnsi="Times New Roman"/>
                <w:iCs/>
                <w:sz w:val="24"/>
                <w:szCs w:val="24"/>
                <w:lang w:eastAsia="ru-RU"/>
              </w:rPr>
              <w:t>ценивает</w:t>
            </w:r>
            <w:r w:rsidR="008E58EA">
              <w:rPr>
                <w:rFonts w:ascii="Times New Roman" w:eastAsia="Times New Roman" w:hAnsi="Times New Roman"/>
                <w:iCs/>
                <w:sz w:val="24"/>
                <w:szCs w:val="24"/>
                <w:lang w:eastAsia="ru-RU"/>
              </w:rPr>
              <w:t>ся каждое участие за отчетный период</w:t>
            </w:r>
          </w:p>
          <w:p w:rsidR="008E58EA" w:rsidRPr="008E58EA" w:rsidRDefault="008E58EA" w:rsidP="00F22284">
            <w:pPr>
              <w:spacing w:after="0" w:line="240" w:lineRule="auto"/>
              <w:rPr>
                <w:rFonts w:ascii="Times New Roman" w:eastAsia="Times New Roman" w:hAnsi="Times New Roman"/>
                <w:iCs/>
                <w:sz w:val="24"/>
                <w:szCs w:val="24"/>
                <w:lang w:eastAsia="ru-RU"/>
              </w:rPr>
            </w:pPr>
          </w:p>
        </w:tc>
        <w:tc>
          <w:tcPr>
            <w:tcW w:w="2268" w:type="dxa"/>
          </w:tcPr>
          <w:p w:rsidR="008E58EA" w:rsidRPr="001F485A" w:rsidRDefault="008E58EA" w:rsidP="008E58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8E58EA" w:rsidRDefault="008E58EA" w:rsidP="00F22284">
            <w:pPr>
              <w:spacing w:after="0" w:line="240" w:lineRule="auto"/>
              <w:jc w:val="center"/>
              <w:rPr>
                <w:rFonts w:ascii="Times New Roman" w:eastAsia="Times New Roman" w:hAnsi="Times New Roman"/>
                <w:sz w:val="24"/>
                <w:szCs w:val="24"/>
                <w:lang w:eastAsia="ru-RU"/>
              </w:rPr>
            </w:pPr>
          </w:p>
        </w:tc>
      </w:tr>
      <w:tr w:rsidR="00BB2A58" w:rsidRPr="001F485A" w:rsidTr="009B7153">
        <w:trPr>
          <w:trHeight w:val="3049"/>
        </w:trPr>
        <w:tc>
          <w:tcPr>
            <w:tcW w:w="4077" w:type="dxa"/>
          </w:tcPr>
          <w:p w:rsidR="00BB2A58" w:rsidRPr="001F485A" w:rsidRDefault="00086FB2" w:rsidP="00086FB2">
            <w:pP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11.</w:t>
            </w:r>
            <w:r w:rsidR="00933623" w:rsidRPr="001F485A">
              <w:rPr>
                <w:rFonts w:ascii="Times New Roman" w:eastAsia="Times New Roman" w:hAnsi="Times New Roman"/>
                <w:sz w:val="24"/>
                <w:szCs w:val="24"/>
                <w:lang w:eastAsia="ru-RU"/>
              </w:rPr>
              <w:t xml:space="preserve">Своевременное, полное выполнение работы по </w:t>
            </w:r>
            <w:r w:rsidR="00933623">
              <w:rPr>
                <w:rFonts w:ascii="Times New Roman" w:eastAsia="Times New Roman" w:hAnsi="Times New Roman"/>
                <w:sz w:val="24"/>
                <w:szCs w:val="24"/>
                <w:lang w:eastAsia="ru-RU"/>
              </w:rPr>
              <w:t xml:space="preserve">документационному сопровождению своей деятельности в соответствии с локальными нормативными актами: своевременное качественное исполнение </w:t>
            </w:r>
            <w:r w:rsidR="00933623" w:rsidRPr="001F485A">
              <w:rPr>
                <w:rFonts w:ascii="Times New Roman" w:eastAsia="Times New Roman" w:hAnsi="Times New Roman"/>
                <w:sz w:val="24"/>
                <w:szCs w:val="24"/>
                <w:lang w:eastAsia="ru-RU"/>
              </w:rPr>
              <w:t xml:space="preserve"> приказов и распоряжений </w:t>
            </w:r>
            <w:r w:rsidR="00933623">
              <w:rPr>
                <w:rFonts w:ascii="Times New Roman" w:eastAsia="Times New Roman" w:hAnsi="Times New Roman"/>
                <w:sz w:val="24"/>
                <w:szCs w:val="24"/>
                <w:lang w:eastAsia="ru-RU"/>
              </w:rPr>
              <w:t xml:space="preserve">руководителя </w:t>
            </w:r>
            <w:r w:rsidR="00933623" w:rsidRPr="001F485A">
              <w:rPr>
                <w:rFonts w:ascii="Times New Roman" w:eastAsia="Times New Roman" w:hAnsi="Times New Roman"/>
                <w:sz w:val="24"/>
                <w:szCs w:val="24"/>
                <w:lang w:eastAsia="ru-RU"/>
              </w:rPr>
              <w:t>Учреждения</w:t>
            </w:r>
            <w:r w:rsidR="00933623">
              <w:rPr>
                <w:rFonts w:ascii="Times New Roman" w:eastAsia="Times New Roman" w:hAnsi="Times New Roman"/>
                <w:sz w:val="24"/>
                <w:szCs w:val="24"/>
                <w:lang w:eastAsia="ru-RU"/>
              </w:rPr>
              <w:t>;</w:t>
            </w:r>
            <w:r w:rsidR="00933623" w:rsidRPr="001F485A">
              <w:rPr>
                <w:rFonts w:ascii="Times New Roman" w:eastAsia="Times New Roman" w:hAnsi="Times New Roman"/>
                <w:sz w:val="24"/>
                <w:szCs w:val="24"/>
                <w:lang w:eastAsia="ru-RU"/>
              </w:rPr>
              <w:t xml:space="preserve">  </w:t>
            </w:r>
            <w:r w:rsidR="00933623">
              <w:rPr>
                <w:rFonts w:ascii="Times New Roman" w:eastAsia="Times New Roman" w:hAnsi="Times New Roman"/>
                <w:sz w:val="24"/>
                <w:szCs w:val="24"/>
                <w:lang w:eastAsia="ru-RU"/>
              </w:rPr>
              <w:t>с</w:t>
            </w:r>
            <w:r w:rsidR="00933623" w:rsidRPr="001F485A">
              <w:rPr>
                <w:rFonts w:ascii="Times New Roman" w:eastAsia="Times New Roman" w:hAnsi="Times New Roman"/>
                <w:sz w:val="24"/>
                <w:szCs w:val="24"/>
                <w:lang w:eastAsia="ru-RU"/>
              </w:rPr>
              <w:t>облюдение требований Устава Учреждения, правил внутреннего трудового распорядка, иных локальных актов Учреждения,  условий трудового договора</w:t>
            </w:r>
          </w:p>
        </w:tc>
        <w:tc>
          <w:tcPr>
            <w:tcW w:w="4111" w:type="dxa"/>
          </w:tcPr>
          <w:p w:rsidR="00933623" w:rsidRPr="001F485A" w:rsidRDefault="00933623" w:rsidP="00933623">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Отсутствие замечаний и документов, указывающих на наличие нарушений</w:t>
            </w:r>
          </w:p>
          <w:p w:rsidR="00933623" w:rsidRDefault="00933623" w:rsidP="0093362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33623" w:rsidRDefault="00933623" w:rsidP="00933623">
            <w:pPr>
              <w:rPr>
                <w:rFonts w:ascii="Times New Roman" w:eastAsia="Times New Roman" w:hAnsi="Times New Roman"/>
                <w:sz w:val="24"/>
                <w:szCs w:val="24"/>
                <w:lang w:eastAsia="ru-RU"/>
              </w:rPr>
            </w:pPr>
          </w:p>
          <w:p w:rsidR="00933623" w:rsidRPr="001F485A" w:rsidRDefault="00933623" w:rsidP="0093362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Pr="001F485A">
              <w:rPr>
                <w:rFonts w:ascii="Times New Roman" w:eastAsia="Times New Roman" w:hAnsi="Times New Roman"/>
                <w:sz w:val="24"/>
                <w:szCs w:val="24"/>
                <w:lang w:eastAsia="ru-RU"/>
              </w:rPr>
              <w:t xml:space="preserve"> замечаний и документов, указывающих на наличие нарушений</w:t>
            </w:r>
          </w:p>
          <w:p w:rsidR="00BB2A58" w:rsidRPr="00933623" w:rsidRDefault="00BB2A58" w:rsidP="00933623">
            <w:pPr>
              <w:rPr>
                <w:rFonts w:ascii="Times New Roman" w:eastAsia="Times New Roman" w:hAnsi="Times New Roman"/>
                <w:sz w:val="24"/>
                <w:szCs w:val="24"/>
                <w:lang w:eastAsia="ru-RU"/>
              </w:rPr>
            </w:pPr>
          </w:p>
        </w:tc>
        <w:tc>
          <w:tcPr>
            <w:tcW w:w="2268" w:type="dxa"/>
          </w:tcPr>
          <w:p w:rsidR="00933623" w:rsidRDefault="00BB2A58" w:rsidP="00F22284">
            <w:pPr>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p>
          <w:p w:rsidR="00933623" w:rsidRDefault="00933623" w:rsidP="00F22284">
            <w:pPr>
              <w:jc w:val="center"/>
              <w:rPr>
                <w:rFonts w:ascii="Times New Roman" w:eastAsia="Times New Roman" w:hAnsi="Times New Roman"/>
                <w:sz w:val="24"/>
                <w:szCs w:val="24"/>
                <w:lang w:eastAsia="ru-RU"/>
              </w:rPr>
            </w:pPr>
          </w:p>
          <w:p w:rsidR="00933623" w:rsidRDefault="00933623" w:rsidP="00F22284">
            <w:pPr>
              <w:jc w:val="center"/>
              <w:rPr>
                <w:rFonts w:ascii="Times New Roman" w:eastAsia="Times New Roman" w:hAnsi="Times New Roman"/>
                <w:sz w:val="24"/>
                <w:szCs w:val="24"/>
                <w:lang w:eastAsia="ru-RU"/>
              </w:rPr>
            </w:pPr>
          </w:p>
          <w:p w:rsidR="00BB2A58" w:rsidRPr="001F485A" w:rsidRDefault="00BB2A58" w:rsidP="00F22284">
            <w:pPr>
              <w:jc w:val="center"/>
              <w:rPr>
                <w:rFonts w:ascii="Times New Roman" w:eastAsia="Times New Roman" w:hAnsi="Times New Roman"/>
                <w:sz w:val="24"/>
                <w:szCs w:val="24"/>
                <w:highlight w:val="cyan"/>
                <w:lang w:eastAsia="ru-RU"/>
              </w:rPr>
            </w:pPr>
            <w:r>
              <w:rPr>
                <w:rFonts w:ascii="Times New Roman" w:eastAsia="Times New Roman" w:hAnsi="Times New Roman"/>
                <w:sz w:val="24"/>
                <w:szCs w:val="24"/>
                <w:lang w:eastAsia="ru-RU"/>
              </w:rPr>
              <w:t>0</w:t>
            </w:r>
          </w:p>
          <w:p w:rsidR="00BB2A58" w:rsidRPr="001F485A" w:rsidRDefault="00BB2A58" w:rsidP="00F22284">
            <w:pPr>
              <w:jc w:val="center"/>
              <w:rPr>
                <w:rFonts w:ascii="Times New Roman" w:eastAsia="Times New Roman" w:hAnsi="Times New Roman"/>
                <w:sz w:val="24"/>
                <w:szCs w:val="24"/>
                <w:lang w:eastAsia="ru-RU"/>
              </w:rPr>
            </w:pPr>
          </w:p>
          <w:p w:rsidR="00BB2A58" w:rsidRPr="001F485A" w:rsidRDefault="00BB2A58" w:rsidP="00873DC7">
            <w:pPr>
              <w:jc w:val="center"/>
              <w:rPr>
                <w:rFonts w:ascii="Times New Roman" w:eastAsia="Times New Roman" w:hAnsi="Times New Roman"/>
                <w:sz w:val="24"/>
                <w:szCs w:val="24"/>
                <w:highlight w:val="cyan"/>
                <w:lang w:eastAsia="ru-RU"/>
              </w:rPr>
            </w:pPr>
          </w:p>
        </w:tc>
      </w:tr>
      <w:tr w:rsidR="00BB2A58" w:rsidRPr="001F485A" w:rsidTr="00086FB2">
        <w:trPr>
          <w:trHeight w:val="416"/>
        </w:trPr>
        <w:tc>
          <w:tcPr>
            <w:tcW w:w="4077" w:type="dxa"/>
          </w:tcPr>
          <w:p w:rsidR="00BB2A58" w:rsidRPr="001F485A" w:rsidRDefault="00086FB2" w:rsidP="00086FB2">
            <w:pPr>
              <w:tabs>
                <w:tab w:val="left" w:pos="0"/>
              </w:tabs>
              <w:rPr>
                <w:rFonts w:ascii="Times New Roman" w:eastAsia="Times New Roman" w:hAnsi="Times New Roman"/>
                <w:b/>
                <w:bCs/>
                <w:sz w:val="24"/>
                <w:szCs w:val="24"/>
                <w:lang w:eastAsia="ru-RU"/>
              </w:rPr>
            </w:pPr>
            <w:r w:rsidRPr="00086FB2">
              <w:rPr>
                <w:rFonts w:ascii="Times New Roman" w:eastAsia="Times New Roman" w:hAnsi="Times New Roman"/>
                <w:bCs/>
                <w:sz w:val="24"/>
                <w:szCs w:val="24"/>
                <w:lang w:eastAsia="ru-RU"/>
              </w:rPr>
              <w:t>12.</w:t>
            </w:r>
            <w:r w:rsidR="00933623" w:rsidRPr="001F48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Удовлетворенность потребителей услуг</w:t>
            </w:r>
          </w:p>
        </w:tc>
        <w:tc>
          <w:tcPr>
            <w:tcW w:w="4111" w:type="dxa"/>
          </w:tcPr>
          <w:p w:rsidR="00BB2A58" w:rsidRDefault="00933623" w:rsidP="0093362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r w:rsidR="00086FB2" w:rsidRPr="001F485A">
              <w:rPr>
                <w:rFonts w:ascii="Times New Roman" w:eastAsia="Times New Roman" w:hAnsi="Times New Roman"/>
                <w:sz w:val="24"/>
                <w:szCs w:val="24"/>
                <w:lang w:eastAsia="ru-RU"/>
              </w:rPr>
              <w:t xml:space="preserve"> обоснованных претензий, жалоб и отрицательных отзывов получателей услуг</w:t>
            </w:r>
          </w:p>
          <w:p w:rsidR="00933623" w:rsidRPr="00933623" w:rsidRDefault="00933623" w:rsidP="00933623">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00086FB2" w:rsidRPr="001F485A">
              <w:rPr>
                <w:rFonts w:ascii="Times New Roman" w:eastAsia="Times New Roman" w:hAnsi="Times New Roman"/>
                <w:sz w:val="24"/>
                <w:szCs w:val="24"/>
                <w:lang w:eastAsia="ru-RU"/>
              </w:rPr>
              <w:t>обоснованных претензий, жалоб и отрицательных отзывов получателей услуг</w:t>
            </w:r>
          </w:p>
        </w:tc>
        <w:tc>
          <w:tcPr>
            <w:tcW w:w="2268" w:type="dxa"/>
          </w:tcPr>
          <w:p w:rsidR="00BB2A58" w:rsidRPr="001F485A" w:rsidRDefault="00BB2A58" w:rsidP="00F22284">
            <w:pPr>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2</w:t>
            </w:r>
          </w:p>
          <w:p w:rsidR="00BB2A58" w:rsidRPr="001F485A" w:rsidRDefault="00BB2A58" w:rsidP="00F22284">
            <w:pPr>
              <w:jc w:val="center"/>
              <w:rPr>
                <w:rFonts w:ascii="Times New Roman" w:eastAsia="Times New Roman" w:hAnsi="Times New Roman"/>
                <w:sz w:val="24"/>
                <w:szCs w:val="24"/>
                <w:lang w:eastAsia="ru-RU"/>
              </w:rPr>
            </w:pPr>
          </w:p>
          <w:p w:rsidR="00086FB2" w:rsidRDefault="00086FB2" w:rsidP="009B7153">
            <w:pPr>
              <w:jc w:val="center"/>
              <w:rPr>
                <w:rFonts w:ascii="Times New Roman" w:eastAsia="Times New Roman" w:hAnsi="Times New Roman"/>
                <w:sz w:val="24"/>
                <w:szCs w:val="24"/>
                <w:lang w:eastAsia="ru-RU"/>
              </w:rPr>
            </w:pPr>
          </w:p>
          <w:p w:rsidR="00BB2A58" w:rsidRPr="001F485A" w:rsidRDefault="00933623" w:rsidP="009B715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BB2A58" w:rsidRPr="001F485A" w:rsidTr="009B7153">
        <w:trPr>
          <w:trHeight w:val="701"/>
        </w:trPr>
        <w:tc>
          <w:tcPr>
            <w:tcW w:w="4077" w:type="dxa"/>
          </w:tcPr>
          <w:p w:rsidR="00BB2A58" w:rsidRPr="001F485A" w:rsidRDefault="00086FB2" w:rsidP="00F22284">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r w:rsidR="00933623" w:rsidRPr="00F22284">
              <w:rPr>
                <w:rFonts w:ascii="Times New Roman" w:eastAsia="Times New Roman" w:hAnsi="Times New Roman"/>
                <w:sz w:val="24"/>
                <w:szCs w:val="24"/>
                <w:lang w:eastAsia="ru-RU"/>
              </w:rPr>
              <w:t xml:space="preserve">Своевременное и качественное </w:t>
            </w:r>
            <w:r w:rsidR="00933623">
              <w:rPr>
                <w:rFonts w:ascii="Times New Roman" w:eastAsia="Times New Roman" w:hAnsi="Times New Roman"/>
                <w:sz w:val="24"/>
                <w:szCs w:val="24"/>
                <w:lang w:eastAsia="ru-RU"/>
              </w:rPr>
              <w:t>в</w:t>
            </w:r>
            <w:r w:rsidR="00933623" w:rsidRPr="001F485A">
              <w:rPr>
                <w:rFonts w:ascii="Times New Roman" w:eastAsia="Times New Roman" w:hAnsi="Times New Roman"/>
                <w:sz w:val="24"/>
                <w:szCs w:val="24"/>
                <w:lang w:eastAsia="ru-RU"/>
              </w:rPr>
              <w:t>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tc>
        <w:tc>
          <w:tcPr>
            <w:tcW w:w="4111" w:type="dxa"/>
          </w:tcPr>
          <w:p w:rsidR="00933623" w:rsidRDefault="00933623" w:rsidP="00F22284">
            <w:pPr>
              <w:rPr>
                <w:rFonts w:ascii="Times New Roman" w:eastAsia="Times New Roman" w:hAnsi="Times New Roman"/>
                <w:sz w:val="24"/>
                <w:szCs w:val="24"/>
                <w:lang w:eastAsia="ru-RU"/>
              </w:rPr>
            </w:pPr>
          </w:p>
          <w:p w:rsidR="00933623" w:rsidRDefault="00933623" w:rsidP="0093362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p w:rsidR="00933623" w:rsidRDefault="00933623" w:rsidP="00933623">
            <w:pPr>
              <w:rPr>
                <w:rFonts w:ascii="Times New Roman" w:eastAsia="Times New Roman" w:hAnsi="Times New Roman"/>
                <w:sz w:val="24"/>
                <w:szCs w:val="24"/>
                <w:lang w:eastAsia="ru-RU"/>
              </w:rPr>
            </w:pPr>
          </w:p>
          <w:p w:rsidR="00BB2A58" w:rsidRPr="00933623" w:rsidRDefault="00933623" w:rsidP="0093362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c>
          <w:tcPr>
            <w:tcW w:w="2268" w:type="dxa"/>
          </w:tcPr>
          <w:p w:rsidR="00BB2A58" w:rsidRPr="001F485A" w:rsidRDefault="00BB2A58" w:rsidP="00F22284">
            <w:pPr>
              <w:rPr>
                <w:rFonts w:ascii="Times New Roman" w:eastAsia="Times New Roman" w:hAnsi="Times New Roman"/>
                <w:sz w:val="24"/>
                <w:szCs w:val="24"/>
                <w:lang w:eastAsia="ru-RU"/>
              </w:rPr>
            </w:pPr>
          </w:p>
          <w:p w:rsidR="00BB2A58" w:rsidRDefault="00BB2A58" w:rsidP="00F22284">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933623" w:rsidRDefault="00933623" w:rsidP="00F22284">
            <w:pPr>
              <w:jc w:val="center"/>
              <w:rPr>
                <w:rFonts w:ascii="Times New Roman" w:eastAsia="Times New Roman" w:hAnsi="Times New Roman"/>
                <w:sz w:val="24"/>
                <w:szCs w:val="24"/>
                <w:lang w:eastAsia="ru-RU"/>
              </w:rPr>
            </w:pPr>
          </w:p>
          <w:p w:rsidR="00BB2A58" w:rsidRPr="001F485A" w:rsidRDefault="00933623" w:rsidP="009B715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BB2A58">
              <w:rPr>
                <w:rFonts w:ascii="Times New Roman" w:eastAsia="Times New Roman" w:hAnsi="Times New Roman"/>
                <w:sz w:val="24"/>
                <w:szCs w:val="24"/>
                <w:lang w:eastAsia="ru-RU"/>
              </w:rPr>
              <w:t xml:space="preserve">    </w:t>
            </w:r>
          </w:p>
        </w:tc>
      </w:tr>
      <w:tr w:rsidR="00F22284" w:rsidRPr="001F485A" w:rsidTr="002C176D">
        <w:tc>
          <w:tcPr>
            <w:tcW w:w="10456" w:type="dxa"/>
            <w:gridSpan w:val="3"/>
          </w:tcPr>
          <w:p w:rsidR="00F22284" w:rsidRPr="001F485A" w:rsidRDefault="00F22284" w:rsidP="00F22284">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Максимальное количество процентов по всем показателям – 100</w:t>
            </w:r>
          </w:p>
        </w:tc>
      </w:tr>
    </w:tbl>
    <w:p w:rsidR="00445CA5" w:rsidRDefault="00445CA5" w:rsidP="00715697">
      <w:pPr>
        <w:spacing w:after="0" w:line="240" w:lineRule="auto"/>
        <w:rPr>
          <w:rFonts w:ascii="Times New Roman" w:eastAsia="Times New Roman" w:hAnsi="Times New Roman"/>
          <w:b/>
          <w:bCs/>
          <w:iCs/>
          <w:sz w:val="24"/>
          <w:szCs w:val="24"/>
          <w:lang w:eastAsia="ru-RU"/>
        </w:rPr>
      </w:pPr>
    </w:p>
    <w:p w:rsidR="00445CA5" w:rsidRPr="00715697" w:rsidRDefault="009B7153" w:rsidP="00715697">
      <w:pPr>
        <w:spacing w:after="0" w:line="240" w:lineRule="auto"/>
        <w:jc w:val="center"/>
        <w:rPr>
          <w:rFonts w:ascii="Times New Roman" w:eastAsia="Times New Roman" w:hAnsi="Times New Roman"/>
          <w:b/>
          <w:bCs/>
          <w:iCs/>
          <w:sz w:val="24"/>
          <w:szCs w:val="24"/>
          <w:lang w:eastAsia="ru-RU"/>
        </w:rPr>
      </w:pPr>
      <w:r w:rsidRPr="00FB1323">
        <w:rPr>
          <w:rFonts w:ascii="Times New Roman" w:eastAsia="Times New Roman" w:hAnsi="Times New Roman"/>
          <w:b/>
          <w:bCs/>
          <w:iCs/>
          <w:sz w:val="24"/>
          <w:szCs w:val="24"/>
          <w:lang w:eastAsia="ru-RU"/>
        </w:rPr>
        <w:t xml:space="preserve">Перечень </w:t>
      </w:r>
      <w:r>
        <w:rPr>
          <w:rFonts w:ascii="Times New Roman" w:eastAsia="Times New Roman" w:hAnsi="Times New Roman"/>
          <w:b/>
          <w:bCs/>
          <w:iCs/>
          <w:sz w:val="24"/>
          <w:szCs w:val="24"/>
          <w:lang w:eastAsia="ru-RU"/>
        </w:rPr>
        <w:t xml:space="preserve">качественных показателей и результативности </w:t>
      </w:r>
      <w:r w:rsidRPr="00FB1323">
        <w:rPr>
          <w:rFonts w:ascii="Times New Roman" w:eastAsia="Times New Roman" w:hAnsi="Times New Roman"/>
          <w:b/>
          <w:bCs/>
          <w:iCs/>
          <w:sz w:val="24"/>
          <w:szCs w:val="24"/>
          <w:lang w:eastAsia="ru-RU"/>
        </w:rPr>
        <w:t xml:space="preserve"> для  концертмейстера</w:t>
      </w:r>
    </w:p>
    <w:tbl>
      <w:tblPr>
        <w:tblpPr w:leftFromText="180" w:rightFromText="180" w:vertAnchor="text" w:horzAnchor="page" w:tblpX="1000" w:tblpY="16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4111"/>
        <w:gridCol w:w="2268"/>
      </w:tblGrid>
      <w:tr w:rsidR="00933623" w:rsidRPr="001F485A" w:rsidTr="009B7153">
        <w:trPr>
          <w:trHeight w:val="1459"/>
        </w:trPr>
        <w:tc>
          <w:tcPr>
            <w:tcW w:w="4077" w:type="dxa"/>
          </w:tcPr>
          <w:p w:rsidR="00933623" w:rsidRPr="001F485A" w:rsidRDefault="00933623" w:rsidP="00735A2D">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111" w:type="dxa"/>
          </w:tcPr>
          <w:p w:rsidR="00933623" w:rsidRPr="001F485A" w:rsidRDefault="00933623" w:rsidP="00735A2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к</w:t>
            </w:r>
            <w:r w:rsidRPr="001F485A">
              <w:rPr>
                <w:rFonts w:ascii="Times New Roman" w:eastAsia="Times New Roman" w:hAnsi="Times New Roman"/>
                <w:b/>
                <w:bCs/>
                <w:sz w:val="24"/>
                <w:szCs w:val="24"/>
                <w:lang w:eastAsia="ru-RU"/>
              </w:rPr>
              <w:t>ритери</w:t>
            </w:r>
            <w:r>
              <w:rPr>
                <w:rFonts w:ascii="Times New Roman" w:eastAsia="Times New Roman" w:hAnsi="Times New Roman"/>
                <w:b/>
                <w:bCs/>
                <w:sz w:val="24"/>
                <w:szCs w:val="24"/>
                <w:lang w:eastAsia="ru-RU"/>
              </w:rPr>
              <w:t>ев</w:t>
            </w:r>
            <w:r w:rsidRPr="001F485A">
              <w:rPr>
                <w:rFonts w:ascii="Times New Roman" w:eastAsia="Times New Roman" w:hAnsi="Times New Roman"/>
                <w:b/>
                <w:bCs/>
                <w:sz w:val="24"/>
                <w:szCs w:val="24"/>
                <w:lang w:eastAsia="ru-RU"/>
              </w:rPr>
              <w:t xml:space="preserve"> оценки эффективности и результативности деятельности</w:t>
            </w:r>
          </w:p>
          <w:p w:rsidR="00933623" w:rsidRPr="001F485A" w:rsidRDefault="00933623" w:rsidP="00735A2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(значения показателей)</w:t>
            </w:r>
          </w:p>
        </w:tc>
        <w:tc>
          <w:tcPr>
            <w:tcW w:w="2268" w:type="dxa"/>
          </w:tcPr>
          <w:p w:rsidR="00933623" w:rsidRPr="001F485A" w:rsidRDefault="00933623" w:rsidP="00735A2D">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Размер стимулирующих выплат, % к должностному окладу</w:t>
            </w:r>
          </w:p>
        </w:tc>
      </w:tr>
      <w:tr w:rsidR="00933623" w:rsidRPr="001F485A" w:rsidTr="009B7153">
        <w:trPr>
          <w:trHeight w:val="645"/>
        </w:trPr>
        <w:tc>
          <w:tcPr>
            <w:tcW w:w="4077" w:type="dxa"/>
          </w:tcPr>
          <w:p w:rsidR="00933623" w:rsidRPr="001F485A" w:rsidRDefault="00086FB2" w:rsidP="00086F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33623">
              <w:rPr>
                <w:rFonts w:ascii="Times New Roman" w:eastAsia="Times New Roman" w:hAnsi="Times New Roman"/>
                <w:sz w:val="24"/>
                <w:szCs w:val="24"/>
                <w:lang w:eastAsia="ru-RU"/>
              </w:rPr>
              <w:t>Р</w:t>
            </w:r>
            <w:r w:rsidR="00933623" w:rsidRPr="001F485A">
              <w:rPr>
                <w:rFonts w:ascii="Times New Roman" w:eastAsia="Times New Roman" w:hAnsi="Times New Roman"/>
                <w:sz w:val="24"/>
                <w:szCs w:val="24"/>
                <w:lang w:eastAsia="ru-RU"/>
              </w:rPr>
              <w:t>азработк</w:t>
            </w:r>
            <w:r w:rsidR="00933623">
              <w:rPr>
                <w:rFonts w:ascii="Times New Roman" w:eastAsia="Times New Roman" w:hAnsi="Times New Roman"/>
                <w:sz w:val="24"/>
                <w:szCs w:val="24"/>
                <w:lang w:eastAsia="ru-RU"/>
              </w:rPr>
              <w:t>а и реализация</w:t>
            </w:r>
            <w:r w:rsidR="00933623" w:rsidRPr="001F48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репертуарного плана</w:t>
            </w:r>
          </w:p>
        </w:tc>
        <w:tc>
          <w:tcPr>
            <w:tcW w:w="4111" w:type="dxa"/>
          </w:tcPr>
          <w:p w:rsidR="00933623" w:rsidRPr="001F485A" w:rsidRDefault="00086FB2"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Соответствие подобранного репертуара учебным программам, дисциплинам </w:t>
            </w:r>
            <w:r w:rsidR="00933623">
              <w:rPr>
                <w:rFonts w:ascii="Times New Roman" w:eastAsia="Times New Roman" w:hAnsi="Times New Roman"/>
                <w:sz w:val="24"/>
                <w:szCs w:val="24"/>
                <w:lang w:eastAsia="ru-RU"/>
              </w:rPr>
              <w:t xml:space="preserve"> (да/нет)</w:t>
            </w:r>
          </w:p>
        </w:tc>
        <w:tc>
          <w:tcPr>
            <w:tcW w:w="2268" w:type="dxa"/>
          </w:tcPr>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9B7153">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r>
      <w:tr w:rsidR="00933623" w:rsidRPr="001F485A" w:rsidTr="009B7153">
        <w:tc>
          <w:tcPr>
            <w:tcW w:w="4077" w:type="dxa"/>
          </w:tcPr>
          <w:p w:rsidR="00933623" w:rsidRPr="001F485A" w:rsidRDefault="00086FB2"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3623">
              <w:rPr>
                <w:rFonts w:ascii="Times New Roman" w:eastAsia="Times New Roman" w:hAnsi="Times New Roman"/>
                <w:sz w:val="24"/>
                <w:szCs w:val="24"/>
                <w:lang w:eastAsia="ru-RU"/>
              </w:rPr>
              <w:t>У</w:t>
            </w:r>
            <w:r w:rsidR="00933623" w:rsidRPr="001F485A">
              <w:rPr>
                <w:rFonts w:ascii="Times New Roman" w:eastAsia="Times New Roman" w:hAnsi="Times New Roman"/>
                <w:sz w:val="24"/>
                <w:szCs w:val="24"/>
                <w:lang w:eastAsia="ru-RU"/>
              </w:rPr>
              <w:t>части</w:t>
            </w:r>
            <w:r w:rsidR="00933623">
              <w:rPr>
                <w:rFonts w:ascii="Times New Roman" w:eastAsia="Times New Roman" w:hAnsi="Times New Roman"/>
                <w:sz w:val="24"/>
                <w:szCs w:val="24"/>
                <w:lang w:eastAsia="ru-RU"/>
              </w:rPr>
              <w:t>е</w:t>
            </w:r>
            <w:r w:rsidR="00933623" w:rsidRPr="001F485A">
              <w:rPr>
                <w:rFonts w:ascii="Times New Roman" w:eastAsia="Times New Roman" w:hAnsi="Times New Roman"/>
                <w:sz w:val="24"/>
                <w:szCs w:val="24"/>
                <w:lang w:eastAsia="ru-RU"/>
              </w:rPr>
              <w:t xml:space="preserve"> обучающихся в конкурса</w:t>
            </w:r>
            <w:r w:rsidR="00933623">
              <w:rPr>
                <w:rFonts w:ascii="Times New Roman" w:eastAsia="Times New Roman" w:hAnsi="Times New Roman"/>
                <w:sz w:val="24"/>
                <w:szCs w:val="24"/>
                <w:lang w:eastAsia="ru-RU"/>
              </w:rPr>
              <w:t>х, фестивалях различного уровня</w:t>
            </w:r>
          </w:p>
          <w:p w:rsidR="00933623" w:rsidRPr="001F485A" w:rsidRDefault="00933623" w:rsidP="00735A2D">
            <w:pPr>
              <w:rPr>
                <w:rFonts w:ascii="Times New Roman" w:eastAsia="Times New Roman" w:hAnsi="Times New Roman"/>
                <w:sz w:val="24"/>
                <w:szCs w:val="24"/>
                <w:lang w:eastAsia="ru-RU"/>
              </w:rPr>
            </w:pPr>
          </w:p>
        </w:tc>
        <w:tc>
          <w:tcPr>
            <w:tcW w:w="4111" w:type="dxa"/>
          </w:tcPr>
          <w:p w:rsidR="00933623" w:rsidRPr="00F93FF2" w:rsidRDefault="00933623" w:rsidP="00735A2D">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sz w:val="24"/>
                <w:szCs w:val="24"/>
                <w:lang w:eastAsia="ru-RU"/>
              </w:rPr>
              <w:t xml:space="preserve">Дипломанты, лауреаты: </w:t>
            </w:r>
          </w:p>
          <w:p w:rsidR="00933623" w:rsidRPr="001F485A" w:rsidRDefault="00933623" w:rsidP="00735A2D">
            <w:pPr>
              <w:spacing w:after="0" w:line="240" w:lineRule="auto"/>
              <w:rPr>
                <w:rFonts w:ascii="Times New Roman" w:eastAsia="Times New Roman" w:hAnsi="Times New Roman"/>
                <w:sz w:val="24"/>
                <w:szCs w:val="24"/>
              </w:rPr>
            </w:pPr>
            <w:r w:rsidRPr="001F485A">
              <w:rPr>
                <w:rFonts w:ascii="Times New Roman" w:eastAsia="Times New Roman" w:hAnsi="Times New Roman"/>
                <w:sz w:val="24"/>
                <w:szCs w:val="24"/>
              </w:rPr>
              <w:t>международный, всероссийский уровень</w:t>
            </w:r>
          </w:p>
          <w:p w:rsidR="00933623" w:rsidRPr="001F485A" w:rsidRDefault="00933623" w:rsidP="00735A2D">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региональный,</w:t>
            </w:r>
            <w:r>
              <w:rPr>
                <w:rFonts w:ascii="Times New Roman" w:eastAsia="Times New Roman" w:hAnsi="Times New Roman"/>
                <w:sz w:val="24"/>
                <w:szCs w:val="24"/>
                <w:lang w:eastAsia="ru-RU"/>
              </w:rPr>
              <w:t xml:space="preserve"> областной</w:t>
            </w:r>
            <w:r w:rsidRPr="001F485A">
              <w:rPr>
                <w:rFonts w:ascii="Times New Roman" w:eastAsia="Times New Roman" w:hAnsi="Times New Roman"/>
                <w:sz w:val="24"/>
                <w:szCs w:val="24"/>
                <w:lang w:eastAsia="ru-RU"/>
              </w:rPr>
              <w:t xml:space="preserve"> уровень</w:t>
            </w:r>
          </w:p>
          <w:p w:rsidR="00933623" w:rsidRPr="001F485A" w:rsidRDefault="00933623" w:rsidP="00735A2D">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городской</w:t>
            </w:r>
            <w:r>
              <w:rPr>
                <w:rFonts w:ascii="Times New Roman" w:eastAsia="Times New Roman" w:hAnsi="Times New Roman"/>
                <w:sz w:val="24"/>
                <w:szCs w:val="24"/>
                <w:lang w:eastAsia="ru-RU"/>
              </w:rPr>
              <w:t>,</w:t>
            </w:r>
            <w:r w:rsidRPr="001F485A">
              <w:rPr>
                <w:rFonts w:ascii="Times New Roman" w:eastAsia="Times New Roman" w:hAnsi="Times New Roman"/>
                <w:sz w:val="24"/>
                <w:szCs w:val="24"/>
                <w:lang w:eastAsia="ru-RU"/>
              </w:rPr>
              <w:t xml:space="preserve"> районный уровень</w:t>
            </w:r>
          </w:p>
          <w:p w:rsidR="00933623" w:rsidRPr="00F93FF2" w:rsidRDefault="00933623" w:rsidP="00735A2D">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sz w:val="24"/>
                <w:szCs w:val="24"/>
                <w:lang w:eastAsia="ru-RU"/>
              </w:rPr>
              <w:t xml:space="preserve">Участник: </w:t>
            </w:r>
          </w:p>
          <w:p w:rsidR="00933623" w:rsidRPr="001F485A" w:rsidRDefault="00933623" w:rsidP="00735A2D">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 xml:space="preserve">учитываются международный, российский, </w:t>
            </w:r>
          </w:p>
          <w:p w:rsidR="00933623" w:rsidRPr="00F93FF2" w:rsidRDefault="00933623" w:rsidP="009B71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w:t>
            </w:r>
            <w:r w:rsidRPr="001F485A">
              <w:rPr>
                <w:rFonts w:ascii="Times New Roman" w:eastAsia="Times New Roman" w:hAnsi="Times New Roman"/>
                <w:sz w:val="24"/>
                <w:szCs w:val="24"/>
                <w:lang w:eastAsia="ru-RU"/>
              </w:rPr>
              <w:t xml:space="preserve"> городской</w:t>
            </w:r>
            <w:r>
              <w:rPr>
                <w:rFonts w:ascii="Times New Roman" w:eastAsia="Times New Roman" w:hAnsi="Times New Roman"/>
                <w:sz w:val="24"/>
                <w:szCs w:val="24"/>
                <w:lang w:eastAsia="ru-RU"/>
              </w:rPr>
              <w:t xml:space="preserve"> и районный</w:t>
            </w:r>
            <w:r w:rsidRPr="001F485A">
              <w:rPr>
                <w:rFonts w:ascii="Times New Roman" w:eastAsia="Times New Roman" w:hAnsi="Times New Roman"/>
                <w:sz w:val="24"/>
                <w:szCs w:val="24"/>
                <w:lang w:eastAsia="ru-RU"/>
              </w:rPr>
              <w:t xml:space="preserve">  уровни</w:t>
            </w:r>
          </w:p>
        </w:tc>
        <w:tc>
          <w:tcPr>
            <w:tcW w:w="2268" w:type="dxa"/>
          </w:tcPr>
          <w:p w:rsidR="00933623" w:rsidRPr="001F485A" w:rsidRDefault="00933623" w:rsidP="00735A2D">
            <w:pPr>
              <w:spacing w:after="0" w:line="240" w:lineRule="auto"/>
              <w:rPr>
                <w:rFonts w:ascii="Times New Roman" w:eastAsia="Times New Roman" w:hAnsi="Times New Roman"/>
                <w:sz w:val="24"/>
                <w:szCs w:val="24"/>
                <w:lang w:eastAsia="ru-RU"/>
              </w:rPr>
            </w:pPr>
          </w:p>
          <w:p w:rsidR="00933623"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rsidR="00933623" w:rsidRPr="001F485A"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p w:rsidR="00933623" w:rsidRPr="001F485A"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933623" w:rsidRDefault="00933623" w:rsidP="00735A2D">
            <w:pPr>
              <w:spacing w:after="0" w:line="240" w:lineRule="auto"/>
              <w:jc w:val="center"/>
              <w:rPr>
                <w:rFonts w:ascii="Times New Roman" w:eastAsia="Times New Roman" w:hAnsi="Times New Roman"/>
                <w:sz w:val="24"/>
                <w:szCs w:val="24"/>
                <w:lang w:eastAsia="ru-RU"/>
              </w:rPr>
            </w:pPr>
          </w:p>
          <w:p w:rsidR="00933623" w:rsidRDefault="00933623" w:rsidP="00735A2D">
            <w:pPr>
              <w:spacing w:after="0" w:line="240" w:lineRule="auto"/>
              <w:jc w:val="center"/>
              <w:rPr>
                <w:rFonts w:ascii="Times New Roman" w:eastAsia="Times New Roman" w:hAnsi="Times New Roman"/>
                <w:sz w:val="24"/>
                <w:szCs w:val="24"/>
                <w:lang w:eastAsia="ru-RU"/>
              </w:rPr>
            </w:pPr>
          </w:p>
          <w:p w:rsidR="009B7153" w:rsidRDefault="00933623" w:rsidP="009B715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933623" w:rsidRPr="001F485A" w:rsidRDefault="009B7153" w:rsidP="009B7153">
            <w:pPr>
              <w:tabs>
                <w:tab w:val="left" w:pos="842"/>
                <w:tab w:val="center" w:pos="10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c>
      </w:tr>
      <w:tr w:rsidR="00933623" w:rsidRPr="001F485A" w:rsidTr="009B7153">
        <w:tc>
          <w:tcPr>
            <w:tcW w:w="4077" w:type="dxa"/>
            <w:vAlign w:val="center"/>
          </w:tcPr>
          <w:p w:rsidR="00933623" w:rsidRPr="001F485A" w:rsidRDefault="00086FB2" w:rsidP="00735A2D">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80ED9">
              <w:rPr>
                <w:rFonts w:ascii="Times New Roman" w:eastAsia="Times New Roman" w:hAnsi="Times New Roman"/>
                <w:sz w:val="24"/>
                <w:szCs w:val="24"/>
                <w:lang w:eastAsia="ru-RU"/>
              </w:rPr>
              <w:t xml:space="preserve">. </w:t>
            </w:r>
            <w:r w:rsidR="00933623">
              <w:rPr>
                <w:rFonts w:ascii="Times New Roman" w:eastAsia="Times New Roman" w:hAnsi="Times New Roman"/>
                <w:sz w:val="24"/>
                <w:szCs w:val="24"/>
                <w:lang w:eastAsia="ru-RU"/>
              </w:rPr>
              <w:t xml:space="preserve">Подготовка и презентация методической продукции, </w:t>
            </w:r>
            <w:r w:rsidR="00933623" w:rsidRPr="001F485A">
              <w:rPr>
                <w:rFonts w:ascii="Times New Roman" w:eastAsia="Times New Roman" w:hAnsi="Times New Roman"/>
                <w:sz w:val="24"/>
                <w:szCs w:val="24"/>
                <w:lang w:eastAsia="ru-RU"/>
              </w:rPr>
              <w:t xml:space="preserve"> проведение мастер-классов, открытых уроков и иное участие в профильных мероприятиях (конкурсах, семинарах, форумах, педагогических чтениях) различного уровня</w:t>
            </w:r>
          </w:p>
        </w:tc>
        <w:tc>
          <w:tcPr>
            <w:tcW w:w="4111" w:type="dxa"/>
          </w:tcPr>
          <w:p w:rsidR="00933623" w:rsidRDefault="00933623" w:rsidP="00735A2D">
            <w:pPr>
              <w:spacing w:after="0" w:line="240" w:lineRule="auto"/>
              <w:rPr>
                <w:rFonts w:ascii="Times New Roman" w:eastAsia="Times New Roman" w:hAnsi="Times New Roman"/>
                <w:sz w:val="24"/>
                <w:szCs w:val="24"/>
                <w:lang w:eastAsia="ru-RU"/>
              </w:rPr>
            </w:pPr>
            <w:r w:rsidRPr="005E5CA0">
              <w:rPr>
                <w:rFonts w:ascii="Times New Roman" w:eastAsia="Times New Roman" w:hAnsi="Times New Roman"/>
                <w:sz w:val="24"/>
                <w:szCs w:val="24"/>
                <w:lang w:eastAsia="ru-RU"/>
              </w:rPr>
              <w:t>региональный,</w:t>
            </w:r>
            <w:r>
              <w:rPr>
                <w:rFonts w:ascii="Times New Roman" w:eastAsia="Times New Roman" w:hAnsi="Times New Roman"/>
                <w:sz w:val="24"/>
                <w:szCs w:val="24"/>
                <w:lang w:eastAsia="ru-RU"/>
              </w:rPr>
              <w:t xml:space="preserve"> областной</w:t>
            </w:r>
            <w:r w:rsidRPr="005E5CA0">
              <w:rPr>
                <w:rFonts w:ascii="Times New Roman" w:eastAsia="Times New Roman" w:hAnsi="Times New Roman"/>
                <w:sz w:val="24"/>
                <w:szCs w:val="24"/>
                <w:lang w:eastAsia="ru-RU"/>
              </w:rPr>
              <w:t xml:space="preserve"> уровень</w:t>
            </w:r>
          </w:p>
          <w:p w:rsidR="00933623" w:rsidRPr="005E5CA0" w:rsidRDefault="00933623" w:rsidP="00735A2D">
            <w:pPr>
              <w:spacing w:after="0" w:line="240" w:lineRule="auto"/>
              <w:rPr>
                <w:rFonts w:ascii="Times New Roman" w:eastAsia="Times New Roman" w:hAnsi="Times New Roman"/>
                <w:sz w:val="24"/>
                <w:szCs w:val="24"/>
                <w:lang w:eastAsia="ru-RU"/>
              </w:rPr>
            </w:pPr>
            <w:r w:rsidRPr="005E5CA0">
              <w:rPr>
                <w:rFonts w:ascii="Times New Roman" w:eastAsia="Times New Roman" w:hAnsi="Times New Roman"/>
                <w:sz w:val="24"/>
                <w:szCs w:val="24"/>
                <w:lang w:eastAsia="ru-RU"/>
              </w:rPr>
              <w:t>городской</w:t>
            </w:r>
            <w:r>
              <w:rPr>
                <w:rFonts w:ascii="Times New Roman" w:eastAsia="Times New Roman" w:hAnsi="Times New Roman"/>
                <w:sz w:val="24"/>
                <w:szCs w:val="24"/>
                <w:lang w:eastAsia="ru-RU"/>
              </w:rPr>
              <w:t>,</w:t>
            </w:r>
            <w:r w:rsidRPr="005E5CA0">
              <w:rPr>
                <w:rFonts w:ascii="Times New Roman" w:eastAsia="Times New Roman" w:hAnsi="Times New Roman"/>
                <w:sz w:val="24"/>
                <w:szCs w:val="24"/>
                <w:lang w:eastAsia="ru-RU"/>
              </w:rPr>
              <w:t xml:space="preserve"> районный уровень</w:t>
            </w:r>
          </w:p>
          <w:p w:rsidR="00933623" w:rsidRPr="001F485A" w:rsidRDefault="00933623" w:rsidP="00735A2D">
            <w:pPr>
              <w:spacing w:after="0" w:line="240" w:lineRule="auto"/>
              <w:rPr>
                <w:rFonts w:ascii="Times New Roman" w:eastAsia="Times New Roman" w:hAnsi="Times New Roman"/>
                <w:i/>
                <w:iCs/>
                <w:sz w:val="24"/>
                <w:szCs w:val="24"/>
                <w:lang w:eastAsia="ru-RU"/>
              </w:rPr>
            </w:pPr>
            <w:r w:rsidRPr="001F485A">
              <w:rPr>
                <w:rFonts w:ascii="Times New Roman" w:eastAsia="Times New Roman" w:hAnsi="Times New Roman"/>
                <w:sz w:val="24"/>
                <w:szCs w:val="24"/>
                <w:lang w:eastAsia="ru-RU"/>
              </w:rPr>
              <w:t>уровень Учреждения</w:t>
            </w:r>
            <w:r w:rsidRPr="001F485A">
              <w:rPr>
                <w:rFonts w:ascii="Times New Roman" w:eastAsia="Times New Roman" w:hAnsi="Times New Roman"/>
                <w:i/>
                <w:iCs/>
                <w:sz w:val="24"/>
                <w:szCs w:val="24"/>
                <w:lang w:eastAsia="ru-RU"/>
              </w:rPr>
              <w:t xml:space="preserve"> </w:t>
            </w:r>
          </w:p>
          <w:p w:rsidR="00933623" w:rsidRPr="001F485A" w:rsidRDefault="00933623" w:rsidP="00735A2D">
            <w:pPr>
              <w:spacing w:after="0" w:line="240" w:lineRule="auto"/>
              <w:rPr>
                <w:rFonts w:ascii="Times New Roman" w:eastAsia="Times New Roman" w:hAnsi="Times New Roman"/>
                <w:sz w:val="24"/>
                <w:szCs w:val="24"/>
                <w:lang w:eastAsia="ru-RU"/>
              </w:rPr>
            </w:pPr>
            <w:r w:rsidRPr="00F93FF2">
              <w:rPr>
                <w:rFonts w:ascii="Times New Roman" w:eastAsia="Times New Roman" w:hAnsi="Times New Roman"/>
                <w:iCs/>
                <w:sz w:val="24"/>
                <w:szCs w:val="24"/>
                <w:lang w:eastAsia="ru-RU"/>
              </w:rPr>
              <w:t>(оценивается каждое участие</w:t>
            </w:r>
            <w:r>
              <w:rPr>
                <w:rFonts w:ascii="Times New Roman" w:eastAsia="Times New Roman" w:hAnsi="Times New Roman"/>
                <w:iCs/>
                <w:sz w:val="24"/>
                <w:szCs w:val="24"/>
                <w:lang w:eastAsia="ru-RU"/>
              </w:rPr>
              <w:t xml:space="preserve"> в отчетном периоде</w:t>
            </w:r>
            <w:r w:rsidRPr="00F93FF2">
              <w:rPr>
                <w:rFonts w:ascii="Times New Roman" w:eastAsia="Times New Roman" w:hAnsi="Times New Roman"/>
                <w:iCs/>
                <w:sz w:val="24"/>
                <w:szCs w:val="24"/>
                <w:lang w:eastAsia="ru-RU"/>
              </w:rPr>
              <w:t>)</w:t>
            </w:r>
          </w:p>
        </w:tc>
        <w:tc>
          <w:tcPr>
            <w:tcW w:w="2268" w:type="dxa"/>
          </w:tcPr>
          <w:p w:rsidR="00933623" w:rsidRPr="001F485A" w:rsidRDefault="00933623" w:rsidP="00735A2D">
            <w:pPr>
              <w:tabs>
                <w:tab w:val="left" w:pos="204"/>
                <w:tab w:val="center" w:pos="30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933623" w:rsidRPr="001F485A"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p w:rsidR="00933623" w:rsidRPr="001F485A"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33623" w:rsidRPr="001F485A" w:rsidTr="009B7153">
        <w:trPr>
          <w:trHeight w:val="947"/>
        </w:trPr>
        <w:tc>
          <w:tcPr>
            <w:tcW w:w="4077" w:type="dxa"/>
          </w:tcPr>
          <w:p w:rsidR="00933623" w:rsidRPr="000A39B5" w:rsidRDefault="00780ED9" w:rsidP="00735A2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933623" w:rsidRPr="000A39B5">
              <w:rPr>
                <w:rFonts w:ascii="Times New Roman" w:eastAsia="Times New Roman" w:hAnsi="Times New Roman"/>
                <w:bCs/>
                <w:sz w:val="24"/>
                <w:szCs w:val="24"/>
                <w:lang w:eastAsia="ru-RU"/>
              </w:rPr>
              <w:t>Повышение профессионального уровня</w:t>
            </w:r>
            <w:r w:rsidR="00933623">
              <w:rPr>
                <w:rFonts w:ascii="Times New Roman" w:eastAsia="Times New Roman" w:hAnsi="Times New Roman"/>
                <w:bCs/>
                <w:sz w:val="24"/>
                <w:szCs w:val="24"/>
                <w:lang w:eastAsia="ru-RU"/>
              </w:rPr>
              <w:t xml:space="preserve"> (без учета предусмотренных ФЗ «Об образовании»)</w:t>
            </w:r>
          </w:p>
        </w:tc>
        <w:tc>
          <w:tcPr>
            <w:tcW w:w="4111" w:type="dxa"/>
          </w:tcPr>
          <w:p w:rsidR="00933623" w:rsidRPr="001F485A" w:rsidRDefault="00933623"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Участие в семинарах,  мастер-классах и т.п. </w:t>
            </w:r>
            <w:r w:rsidR="00086FB2">
              <w:rPr>
                <w:rFonts w:ascii="Times New Roman" w:eastAsia="Times New Roman" w:hAnsi="Times New Roman"/>
                <w:sz w:val="24"/>
                <w:szCs w:val="24"/>
                <w:lang w:eastAsia="ru-RU"/>
              </w:rPr>
              <w:t xml:space="preserve">за каждое мероприятие в отчетном периоде </w:t>
            </w:r>
            <w:r>
              <w:rPr>
                <w:rFonts w:ascii="Times New Roman" w:eastAsia="Times New Roman" w:hAnsi="Times New Roman"/>
                <w:sz w:val="24"/>
                <w:szCs w:val="24"/>
                <w:lang w:eastAsia="ru-RU"/>
              </w:rPr>
              <w:t>(да/нет)</w:t>
            </w:r>
          </w:p>
        </w:tc>
        <w:tc>
          <w:tcPr>
            <w:tcW w:w="2268" w:type="dxa"/>
          </w:tcPr>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933623" w:rsidRPr="001F485A" w:rsidRDefault="00933623" w:rsidP="00735A2D">
            <w:pPr>
              <w:spacing w:after="0" w:line="240" w:lineRule="auto"/>
              <w:jc w:val="center"/>
              <w:rPr>
                <w:rFonts w:ascii="Times New Roman" w:eastAsia="Times New Roman" w:hAnsi="Times New Roman"/>
                <w:sz w:val="24"/>
                <w:szCs w:val="24"/>
                <w:lang w:eastAsia="ru-RU"/>
              </w:rPr>
            </w:pPr>
          </w:p>
        </w:tc>
      </w:tr>
      <w:tr w:rsidR="00933623" w:rsidRPr="001F485A" w:rsidTr="009B7153">
        <w:trPr>
          <w:trHeight w:val="1154"/>
        </w:trPr>
        <w:tc>
          <w:tcPr>
            <w:tcW w:w="4077" w:type="dxa"/>
          </w:tcPr>
          <w:p w:rsidR="00933623" w:rsidRPr="001F485A" w:rsidRDefault="00780ED9" w:rsidP="00735A2D">
            <w:pP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5.</w:t>
            </w:r>
            <w:r w:rsidR="00933623" w:rsidRPr="001F485A">
              <w:rPr>
                <w:rFonts w:ascii="Times New Roman" w:eastAsia="Times New Roman" w:hAnsi="Times New Roman"/>
                <w:sz w:val="24"/>
                <w:szCs w:val="24"/>
                <w:lang w:eastAsia="ru-RU"/>
              </w:rPr>
              <w:t>Наличие публикаций в СМИ</w:t>
            </w:r>
            <w:r w:rsidR="00933623">
              <w:rPr>
                <w:rFonts w:ascii="Times New Roman" w:eastAsia="Times New Roman" w:hAnsi="Times New Roman"/>
                <w:sz w:val="24"/>
                <w:szCs w:val="24"/>
                <w:lang w:eastAsia="ru-RU"/>
              </w:rPr>
              <w:t>, размещение информации на официальном сайте учреждения, и иные мероприятия направленные на презентацию учреждения</w:t>
            </w:r>
          </w:p>
        </w:tc>
        <w:tc>
          <w:tcPr>
            <w:tcW w:w="4111" w:type="dxa"/>
          </w:tcPr>
          <w:p w:rsidR="00933623" w:rsidRPr="000A39B5" w:rsidRDefault="00933623" w:rsidP="00735A2D">
            <w:pPr>
              <w:spacing w:after="0" w:line="240" w:lineRule="auto"/>
              <w:rPr>
                <w:rFonts w:ascii="Times New Roman" w:eastAsia="Times New Roman" w:hAnsi="Times New Roman"/>
                <w:sz w:val="24"/>
                <w:szCs w:val="24"/>
                <w:lang w:eastAsia="ru-RU"/>
              </w:rPr>
            </w:pPr>
            <w:r w:rsidRPr="000A39B5">
              <w:rPr>
                <w:rFonts w:ascii="Times New Roman" w:eastAsia="Times New Roman" w:hAnsi="Times New Roman"/>
                <w:iCs/>
                <w:sz w:val="24"/>
                <w:szCs w:val="24"/>
                <w:lang w:eastAsia="ru-RU"/>
              </w:rPr>
              <w:t>оценивается каждая публикация, рекламно-информационная продукция</w:t>
            </w:r>
            <w:r>
              <w:rPr>
                <w:rFonts w:ascii="Times New Roman" w:eastAsia="Times New Roman" w:hAnsi="Times New Roman"/>
                <w:iCs/>
                <w:sz w:val="24"/>
                <w:szCs w:val="24"/>
                <w:lang w:eastAsia="ru-RU"/>
              </w:rPr>
              <w:t xml:space="preserve"> в отчетном периоде </w:t>
            </w:r>
          </w:p>
        </w:tc>
        <w:tc>
          <w:tcPr>
            <w:tcW w:w="2268" w:type="dxa"/>
          </w:tcPr>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p>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p>
        </w:tc>
      </w:tr>
      <w:tr w:rsidR="00933623" w:rsidRPr="001F485A" w:rsidTr="009B7153">
        <w:tc>
          <w:tcPr>
            <w:tcW w:w="4077" w:type="dxa"/>
          </w:tcPr>
          <w:p w:rsidR="00933623" w:rsidRPr="001F485A" w:rsidRDefault="00780ED9"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933623" w:rsidRPr="001F485A">
              <w:rPr>
                <w:rFonts w:ascii="Times New Roman" w:eastAsia="Times New Roman" w:hAnsi="Times New Roman"/>
                <w:sz w:val="24"/>
                <w:szCs w:val="24"/>
                <w:lang w:eastAsia="ru-RU"/>
              </w:rPr>
              <w:t xml:space="preserve">Организация, подготовка и проведение мероприятий, </w:t>
            </w:r>
            <w:r w:rsidR="00933623">
              <w:rPr>
                <w:rFonts w:ascii="Times New Roman" w:eastAsia="Times New Roman" w:hAnsi="Times New Roman"/>
                <w:sz w:val="24"/>
                <w:szCs w:val="24"/>
                <w:lang w:eastAsia="ru-RU"/>
              </w:rPr>
              <w:t xml:space="preserve">предусмотренных планом работы </w:t>
            </w:r>
            <w:r w:rsidR="00933623" w:rsidRPr="001F485A">
              <w:rPr>
                <w:rFonts w:ascii="Times New Roman" w:eastAsia="Times New Roman" w:hAnsi="Times New Roman"/>
                <w:sz w:val="24"/>
                <w:szCs w:val="24"/>
                <w:lang w:eastAsia="ru-RU"/>
              </w:rPr>
              <w:t xml:space="preserve"> Учреждения (концертов, праздников, </w:t>
            </w:r>
            <w:r w:rsidR="00933623" w:rsidRPr="001F485A">
              <w:rPr>
                <w:rFonts w:ascii="Times New Roman" w:eastAsia="Times New Roman" w:hAnsi="Times New Roman"/>
                <w:sz w:val="24"/>
                <w:szCs w:val="24"/>
                <w:lang w:eastAsia="ru-RU"/>
              </w:rPr>
              <w:lastRenderedPageBreak/>
              <w:t xml:space="preserve">фестивалей, конкурсов и т.п.) </w:t>
            </w:r>
          </w:p>
        </w:tc>
        <w:tc>
          <w:tcPr>
            <w:tcW w:w="4111" w:type="dxa"/>
          </w:tcPr>
          <w:p w:rsidR="00933623" w:rsidRPr="008E58EA" w:rsidRDefault="00933623" w:rsidP="00735A2D">
            <w:pPr>
              <w:spacing w:after="0" w:line="240" w:lineRule="auto"/>
              <w:rPr>
                <w:rFonts w:ascii="Times New Roman" w:eastAsia="Times New Roman" w:hAnsi="Times New Roman"/>
                <w:iCs/>
                <w:sz w:val="24"/>
                <w:szCs w:val="24"/>
                <w:lang w:eastAsia="ru-RU"/>
              </w:rPr>
            </w:pPr>
            <w:r w:rsidRPr="008E58EA">
              <w:rPr>
                <w:rFonts w:ascii="Times New Roman" w:eastAsia="Times New Roman" w:hAnsi="Times New Roman"/>
                <w:iCs/>
                <w:sz w:val="24"/>
                <w:szCs w:val="24"/>
                <w:lang w:eastAsia="ru-RU"/>
              </w:rPr>
              <w:lastRenderedPageBreak/>
              <w:t xml:space="preserve"> оценивает</w:t>
            </w:r>
            <w:r>
              <w:rPr>
                <w:rFonts w:ascii="Times New Roman" w:eastAsia="Times New Roman" w:hAnsi="Times New Roman"/>
                <w:iCs/>
                <w:sz w:val="24"/>
                <w:szCs w:val="24"/>
                <w:lang w:eastAsia="ru-RU"/>
              </w:rPr>
              <w:t>ся каждое мероприятие за отчетный период</w:t>
            </w:r>
          </w:p>
          <w:p w:rsidR="00933623" w:rsidRPr="001F485A" w:rsidRDefault="00933623" w:rsidP="00735A2D">
            <w:pPr>
              <w:spacing w:after="0" w:line="240" w:lineRule="auto"/>
              <w:rPr>
                <w:rFonts w:ascii="Times New Roman" w:eastAsia="Times New Roman" w:hAnsi="Times New Roman"/>
                <w:sz w:val="24"/>
                <w:szCs w:val="24"/>
                <w:lang w:eastAsia="ru-RU"/>
              </w:rPr>
            </w:pPr>
          </w:p>
        </w:tc>
        <w:tc>
          <w:tcPr>
            <w:tcW w:w="2268" w:type="dxa"/>
          </w:tcPr>
          <w:p w:rsidR="00933623"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933623"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p>
          <w:p w:rsidR="00933623" w:rsidRPr="001F485A" w:rsidRDefault="00933623" w:rsidP="00735A2D">
            <w:pPr>
              <w:spacing w:after="0" w:line="240" w:lineRule="auto"/>
              <w:jc w:val="center"/>
              <w:rPr>
                <w:rFonts w:ascii="Times New Roman" w:eastAsia="Times New Roman" w:hAnsi="Times New Roman"/>
                <w:sz w:val="24"/>
                <w:szCs w:val="24"/>
                <w:lang w:eastAsia="ru-RU"/>
              </w:rPr>
            </w:pPr>
          </w:p>
        </w:tc>
      </w:tr>
      <w:tr w:rsidR="00933623" w:rsidRPr="001F485A" w:rsidTr="009B7153">
        <w:tc>
          <w:tcPr>
            <w:tcW w:w="4077" w:type="dxa"/>
          </w:tcPr>
          <w:p w:rsidR="00933623" w:rsidRPr="001F485A" w:rsidRDefault="00780ED9"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933623">
              <w:rPr>
                <w:rFonts w:ascii="Times New Roman" w:eastAsia="Times New Roman" w:hAnsi="Times New Roman"/>
                <w:sz w:val="24"/>
                <w:szCs w:val="24"/>
                <w:lang w:eastAsia="ru-RU"/>
              </w:rPr>
              <w:t xml:space="preserve">Участие в </w:t>
            </w:r>
            <w:r w:rsidR="00933623" w:rsidRPr="001F485A">
              <w:rPr>
                <w:rFonts w:ascii="Times New Roman" w:eastAsia="Times New Roman" w:hAnsi="Times New Roman"/>
                <w:sz w:val="24"/>
                <w:szCs w:val="24"/>
                <w:lang w:eastAsia="ru-RU"/>
              </w:rPr>
              <w:t>мероприяти</w:t>
            </w:r>
            <w:r w:rsidR="00933623">
              <w:rPr>
                <w:rFonts w:ascii="Times New Roman" w:eastAsia="Times New Roman" w:hAnsi="Times New Roman"/>
                <w:sz w:val="24"/>
                <w:szCs w:val="24"/>
                <w:lang w:eastAsia="ru-RU"/>
              </w:rPr>
              <w:t xml:space="preserve">ях предусмотренных планом работы </w:t>
            </w:r>
            <w:r w:rsidR="00933623" w:rsidRPr="001F485A">
              <w:rPr>
                <w:rFonts w:ascii="Times New Roman" w:eastAsia="Times New Roman" w:hAnsi="Times New Roman"/>
                <w:sz w:val="24"/>
                <w:szCs w:val="24"/>
                <w:lang w:eastAsia="ru-RU"/>
              </w:rPr>
              <w:t xml:space="preserve"> Учреждения (концертов, праздников, фестивалей, конкурсов и т.п.)</w:t>
            </w:r>
          </w:p>
        </w:tc>
        <w:tc>
          <w:tcPr>
            <w:tcW w:w="4111" w:type="dxa"/>
          </w:tcPr>
          <w:p w:rsidR="00933623" w:rsidRPr="008E58EA" w:rsidRDefault="00933623" w:rsidP="00735A2D">
            <w:pPr>
              <w:spacing w:after="0" w:line="240" w:lineRule="auto"/>
              <w:rPr>
                <w:rFonts w:ascii="Times New Roman" w:eastAsia="Times New Roman" w:hAnsi="Times New Roman"/>
                <w:iCs/>
                <w:sz w:val="24"/>
                <w:szCs w:val="24"/>
                <w:lang w:eastAsia="ru-RU"/>
              </w:rPr>
            </w:pPr>
            <w:r w:rsidRPr="008E58EA">
              <w:rPr>
                <w:rFonts w:ascii="Times New Roman" w:eastAsia="Times New Roman" w:hAnsi="Times New Roman"/>
                <w:iCs/>
                <w:sz w:val="24"/>
                <w:szCs w:val="24"/>
                <w:lang w:eastAsia="ru-RU"/>
              </w:rPr>
              <w:t>оценивает</w:t>
            </w:r>
            <w:r>
              <w:rPr>
                <w:rFonts w:ascii="Times New Roman" w:eastAsia="Times New Roman" w:hAnsi="Times New Roman"/>
                <w:iCs/>
                <w:sz w:val="24"/>
                <w:szCs w:val="24"/>
                <w:lang w:eastAsia="ru-RU"/>
              </w:rPr>
              <w:t>ся каждое участие за отчетный период</w:t>
            </w:r>
          </w:p>
          <w:p w:rsidR="00933623" w:rsidRPr="008E58EA" w:rsidRDefault="00933623" w:rsidP="00735A2D">
            <w:pPr>
              <w:spacing w:after="0" w:line="240" w:lineRule="auto"/>
              <w:rPr>
                <w:rFonts w:ascii="Times New Roman" w:eastAsia="Times New Roman" w:hAnsi="Times New Roman"/>
                <w:iCs/>
                <w:sz w:val="24"/>
                <w:szCs w:val="24"/>
                <w:lang w:eastAsia="ru-RU"/>
              </w:rPr>
            </w:pPr>
          </w:p>
        </w:tc>
        <w:tc>
          <w:tcPr>
            <w:tcW w:w="2268" w:type="dxa"/>
          </w:tcPr>
          <w:p w:rsidR="00933623" w:rsidRPr="001F485A" w:rsidRDefault="00933623"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933623" w:rsidRDefault="00933623" w:rsidP="00735A2D">
            <w:pPr>
              <w:spacing w:after="0" w:line="240" w:lineRule="auto"/>
              <w:jc w:val="center"/>
              <w:rPr>
                <w:rFonts w:ascii="Times New Roman" w:eastAsia="Times New Roman" w:hAnsi="Times New Roman"/>
                <w:sz w:val="24"/>
                <w:szCs w:val="24"/>
                <w:lang w:eastAsia="ru-RU"/>
              </w:rPr>
            </w:pPr>
          </w:p>
        </w:tc>
      </w:tr>
      <w:tr w:rsidR="00933623" w:rsidRPr="001F485A" w:rsidTr="009B7153">
        <w:trPr>
          <w:trHeight w:val="3049"/>
        </w:trPr>
        <w:tc>
          <w:tcPr>
            <w:tcW w:w="4077" w:type="dxa"/>
          </w:tcPr>
          <w:p w:rsidR="00933623" w:rsidRPr="001F485A" w:rsidRDefault="00780ED9" w:rsidP="00735A2D">
            <w:pP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8.</w:t>
            </w:r>
            <w:r w:rsidR="00933623" w:rsidRPr="001F485A">
              <w:rPr>
                <w:rFonts w:ascii="Times New Roman" w:eastAsia="Times New Roman" w:hAnsi="Times New Roman"/>
                <w:sz w:val="24"/>
                <w:szCs w:val="24"/>
                <w:lang w:eastAsia="ru-RU"/>
              </w:rPr>
              <w:t xml:space="preserve">Своевременное, полное выполнение работы по </w:t>
            </w:r>
            <w:r w:rsidR="00933623">
              <w:rPr>
                <w:rFonts w:ascii="Times New Roman" w:eastAsia="Times New Roman" w:hAnsi="Times New Roman"/>
                <w:sz w:val="24"/>
                <w:szCs w:val="24"/>
                <w:lang w:eastAsia="ru-RU"/>
              </w:rPr>
              <w:t xml:space="preserve">документационному сопровождению Учреждения своей деятельности в соответствии с локальными нормативными актами: своевременное качественное исполнение </w:t>
            </w:r>
            <w:r w:rsidR="00933623" w:rsidRPr="001F485A">
              <w:rPr>
                <w:rFonts w:ascii="Times New Roman" w:eastAsia="Times New Roman" w:hAnsi="Times New Roman"/>
                <w:sz w:val="24"/>
                <w:szCs w:val="24"/>
                <w:lang w:eastAsia="ru-RU"/>
              </w:rPr>
              <w:t xml:space="preserve"> приказов и распоряжений </w:t>
            </w:r>
            <w:r w:rsidR="00933623">
              <w:rPr>
                <w:rFonts w:ascii="Times New Roman" w:eastAsia="Times New Roman" w:hAnsi="Times New Roman"/>
                <w:sz w:val="24"/>
                <w:szCs w:val="24"/>
                <w:lang w:eastAsia="ru-RU"/>
              </w:rPr>
              <w:t xml:space="preserve">руководителя </w:t>
            </w:r>
            <w:r w:rsidR="00933623" w:rsidRPr="001F485A">
              <w:rPr>
                <w:rFonts w:ascii="Times New Roman" w:eastAsia="Times New Roman" w:hAnsi="Times New Roman"/>
                <w:sz w:val="24"/>
                <w:szCs w:val="24"/>
                <w:lang w:eastAsia="ru-RU"/>
              </w:rPr>
              <w:t>Учреждения</w:t>
            </w:r>
            <w:r w:rsidR="00933623">
              <w:rPr>
                <w:rFonts w:ascii="Times New Roman" w:eastAsia="Times New Roman" w:hAnsi="Times New Roman"/>
                <w:sz w:val="24"/>
                <w:szCs w:val="24"/>
                <w:lang w:eastAsia="ru-RU"/>
              </w:rPr>
              <w:t>;</w:t>
            </w:r>
            <w:r w:rsidR="00933623" w:rsidRPr="001F485A">
              <w:rPr>
                <w:rFonts w:ascii="Times New Roman" w:eastAsia="Times New Roman" w:hAnsi="Times New Roman"/>
                <w:sz w:val="24"/>
                <w:szCs w:val="24"/>
                <w:lang w:eastAsia="ru-RU"/>
              </w:rPr>
              <w:t xml:space="preserve">  </w:t>
            </w:r>
            <w:r w:rsidR="00933623">
              <w:rPr>
                <w:rFonts w:ascii="Times New Roman" w:eastAsia="Times New Roman" w:hAnsi="Times New Roman"/>
                <w:sz w:val="24"/>
                <w:szCs w:val="24"/>
                <w:lang w:eastAsia="ru-RU"/>
              </w:rPr>
              <w:t>с</w:t>
            </w:r>
            <w:r w:rsidR="00933623" w:rsidRPr="001F485A">
              <w:rPr>
                <w:rFonts w:ascii="Times New Roman" w:eastAsia="Times New Roman" w:hAnsi="Times New Roman"/>
                <w:sz w:val="24"/>
                <w:szCs w:val="24"/>
                <w:lang w:eastAsia="ru-RU"/>
              </w:rPr>
              <w:t>облюдение требований Устава Учреждения, правил внутреннего трудового распорядка, иных локальных актов Учреждения,  условий трудового договора</w:t>
            </w:r>
          </w:p>
        </w:tc>
        <w:tc>
          <w:tcPr>
            <w:tcW w:w="4111" w:type="dxa"/>
          </w:tcPr>
          <w:p w:rsidR="00933623" w:rsidRPr="001F485A" w:rsidRDefault="00933623" w:rsidP="00735A2D">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Отсутствие замечаний и документов, указывающих на наличие нарушений</w:t>
            </w:r>
          </w:p>
          <w:p w:rsidR="00933623" w:rsidRDefault="00933623" w:rsidP="00735A2D">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33623" w:rsidRDefault="00933623" w:rsidP="00735A2D">
            <w:pPr>
              <w:rPr>
                <w:rFonts w:ascii="Times New Roman" w:eastAsia="Times New Roman" w:hAnsi="Times New Roman"/>
                <w:sz w:val="24"/>
                <w:szCs w:val="24"/>
                <w:lang w:eastAsia="ru-RU"/>
              </w:rPr>
            </w:pPr>
          </w:p>
          <w:p w:rsidR="00933623" w:rsidRPr="001F485A" w:rsidRDefault="00933623"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Pr="001F485A">
              <w:rPr>
                <w:rFonts w:ascii="Times New Roman" w:eastAsia="Times New Roman" w:hAnsi="Times New Roman"/>
                <w:sz w:val="24"/>
                <w:szCs w:val="24"/>
                <w:lang w:eastAsia="ru-RU"/>
              </w:rPr>
              <w:t xml:space="preserve"> замечаний и документов, указывающих на наличие нарушений</w:t>
            </w:r>
          </w:p>
          <w:p w:rsidR="00933623" w:rsidRPr="00933623" w:rsidRDefault="00933623" w:rsidP="00735A2D">
            <w:pPr>
              <w:rPr>
                <w:rFonts w:ascii="Times New Roman" w:eastAsia="Times New Roman" w:hAnsi="Times New Roman"/>
                <w:sz w:val="24"/>
                <w:szCs w:val="24"/>
                <w:lang w:eastAsia="ru-RU"/>
              </w:rPr>
            </w:pPr>
          </w:p>
        </w:tc>
        <w:tc>
          <w:tcPr>
            <w:tcW w:w="2268" w:type="dxa"/>
          </w:tcPr>
          <w:p w:rsidR="00933623" w:rsidRDefault="00933623" w:rsidP="00735A2D">
            <w:pPr>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p>
          <w:p w:rsidR="00933623" w:rsidRDefault="00933623" w:rsidP="00735A2D">
            <w:pPr>
              <w:jc w:val="center"/>
              <w:rPr>
                <w:rFonts w:ascii="Times New Roman" w:eastAsia="Times New Roman" w:hAnsi="Times New Roman"/>
                <w:sz w:val="24"/>
                <w:szCs w:val="24"/>
                <w:lang w:eastAsia="ru-RU"/>
              </w:rPr>
            </w:pPr>
          </w:p>
          <w:p w:rsidR="00933623" w:rsidRDefault="00933623" w:rsidP="00735A2D">
            <w:pPr>
              <w:jc w:val="center"/>
              <w:rPr>
                <w:rFonts w:ascii="Times New Roman" w:eastAsia="Times New Roman" w:hAnsi="Times New Roman"/>
                <w:sz w:val="24"/>
                <w:szCs w:val="24"/>
                <w:lang w:eastAsia="ru-RU"/>
              </w:rPr>
            </w:pPr>
          </w:p>
          <w:p w:rsidR="00933623" w:rsidRPr="001F485A" w:rsidRDefault="00933623" w:rsidP="00735A2D">
            <w:pPr>
              <w:jc w:val="center"/>
              <w:rPr>
                <w:rFonts w:ascii="Times New Roman" w:eastAsia="Times New Roman" w:hAnsi="Times New Roman"/>
                <w:sz w:val="24"/>
                <w:szCs w:val="24"/>
                <w:highlight w:val="cyan"/>
                <w:lang w:eastAsia="ru-RU"/>
              </w:rPr>
            </w:pPr>
            <w:r>
              <w:rPr>
                <w:rFonts w:ascii="Times New Roman" w:eastAsia="Times New Roman" w:hAnsi="Times New Roman"/>
                <w:sz w:val="24"/>
                <w:szCs w:val="24"/>
                <w:lang w:eastAsia="ru-RU"/>
              </w:rPr>
              <w:t>0</w:t>
            </w:r>
          </w:p>
          <w:p w:rsidR="00933623" w:rsidRPr="001F485A" w:rsidRDefault="00933623" w:rsidP="00735A2D">
            <w:pPr>
              <w:jc w:val="center"/>
              <w:rPr>
                <w:rFonts w:ascii="Times New Roman" w:eastAsia="Times New Roman" w:hAnsi="Times New Roman"/>
                <w:sz w:val="24"/>
                <w:szCs w:val="24"/>
                <w:lang w:eastAsia="ru-RU"/>
              </w:rPr>
            </w:pPr>
          </w:p>
          <w:p w:rsidR="00933623" w:rsidRPr="001F485A" w:rsidRDefault="00933623" w:rsidP="00735A2D">
            <w:pPr>
              <w:jc w:val="center"/>
              <w:rPr>
                <w:rFonts w:ascii="Times New Roman" w:eastAsia="Times New Roman" w:hAnsi="Times New Roman"/>
                <w:sz w:val="24"/>
                <w:szCs w:val="24"/>
                <w:highlight w:val="cyan"/>
                <w:lang w:eastAsia="ru-RU"/>
              </w:rPr>
            </w:pPr>
          </w:p>
        </w:tc>
      </w:tr>
      <w:tr w:rsidR="00086FB2" w:rsidRPr="001F485A" w:rsidTr="009B7153">
        <w:trPr>
          <w:trHeight w:val="1633"/>
        </w:trPr>
        <w:tc>
          <w:tcPr>
            <w:tcW w:w="4077" w:type="dxa"/>
          </w:tcPr>
          <w:p w:rsidR="00086FB2" w:rsidRPr="001F485A" w:rsidRDefault="00780ED9" w:rsidP="00086FB2">
            <w:pPr>
              <w:tabs>
                <w:tab w:val="left" w:pos="0"/>
              </w:tabs>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9</w:t>
            </w:r>
            <w:r w:rsidR="00086FB2" w:rsidRPr="00086FB2">
              <w:rPr>
                <w:rFonts w:ascii="Times New Roman" w:eastAsia="Times New Roman" w:hAnsi="Times New Roman"/>
                <w:bCs/>
                <w:sz w:val="24"/>
                <w:szCs w:val="24"/>
                <w:lang w:eastAsia="ru-RU"/>
              </w:rPr>
              <w:t>.</w:t>
            </w:r>
            <w:r w:rsidR="00086FB2" w:rsidRPr="001F485A">
              <w:rPr>
                <w:rFonts w:ascii="Times New Roman" w:eastAsia="Times New Roman" w:hAnsi="Times New Roman"/>
                <w:sz w:val="24"/>
                <w:szCs w:val="24"/>
                <w:lang w:eastAsia="ru-RU"/>
              </w:rPr>
              <w:t xml:space="preserve"> </w:t>
            </w:r>
            <w:r w:rsidR="00086FB2">
              <w:rPr>
                <w:rFonts w:ascii="Times New Roman" w:eastAsia="Times New Roman" w:hAnsi="Times New Roman"/>
                <w:sz w:val="24"/>
                <w:szCs w:val="24"/>
                <w:lang w:eastAsia="ru-RU"/>
              </w:rPr>
              <w:t>Удовлетворенность потребителей услуг</w:t>
            </w:r>
          </w:p>
        </w:tc>
        <w:tc>
          <w:tcPr>
            <w:tcW w:w="4111" w:type="dxa"/>
          </w:tcPr>
          <w:p w:rsidR="00086FB2" w:rsidRDefault="00086FB2" w:rsidP="00086F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r w:rsidRPr="001F485A">
              <w:rPr>
                <w:rFonts w:ascii="Times New Roman" w:eastAsia="Times New Roman" w:hAnsi="Times New Roman"/>
                <w:sz w:val="24"/>
                <w:szCs w:val="24"/>
                <w:lang w:eastAsia="ru-RU"/>
              </w:rPr>
              <w:t xml:space="preserve"> обоснованных претензий, жалоб и отрицательных отзывов получателей услуг</w:t>
            </w:r>
          </w:p>
          <w:p w:rsidR="00086FB2" w:rsidRPr="00933623" w:rsidRDefault="00086FB2" w:rsidP="00086F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Pr="001F485A">
              <w:rPr>
                <w:rFonts w:ascii="Times New Roman" w:eastAsia="Times New Roman" w:hAnsi="Times New Roman"/>
                <w:sz w:val="24"/>
                <w:szCs w:val="24"/>
                <w:lang w:eastAsia="ru-RU"/>
              </w:rPr>
              <w:t>обоснованных претензий, жалоб и отрицательных отзывов получателей услуг</w:t>
            </w:r>
          </w:p>
        </w:tc>
        <w:tc>
          <w:tcPr>
            <w:tcW w:w="2268" w:type="dxa"/>
          </w:tcPr>
          <w:p w:rsidR="00086FB2" w:rsidRPr="001F485A" w:rsidRDefault="00086FB2" w:rsidP="00086FB2">
            <w:pPr>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2</w:t>
            </w:r>
          </w:p>
          <w:p w:rsidR="00086FB2" w:rsidRPr="001F485A" w:rsidRDefault="00086FB2" w:rsidP="00086FB2">
            <w:pPr>
              <w:jc w:val="center"/>
              <w:rPr>
                <w:rFonts w:ascii="Times New Roman" w:eastAsia="Times New Roman" w:hAnsi="Times New Roman"/>
                <w:sz w:val="24"/>
                <w:szCs w:val="24"/>
                <w:lang w:eastAsia="ru-RU"/>
              </w:rPr>
            </w:pPr>
          </w:p>
          <w:p w:rsidR="00086FB2" w:rsidRDefault="00086FB2" w:rsidP="00086FB2">
            <w:pPr>
              <w:jc w:val="center"/>
              <w:rPr>
                <w:rFonts w:ascii="Times New Roman" w:eastAsia="Times New Roman" w:hAnsi="Times New Roman"/>
                <w:sz w:val="24"/>
                <w:szCs w:val="24"/>
                <w:lang w:eastAsia="ru-RU"/>
              </w:rPr>
            </w:pPr>
          </w:p>
          <w:p w:rsidR="00086FB2" w:rsidRPr="001F485A" w:rsidRDefault="00086FB2" w:rsidP="00086FB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086FB2" w:rsidRPr="001F485A" w:rsidTr="009B7153">
        <w:trPr>
          <w:trHeight w:val="701"/>
        </w:trPr>
        <w:tc>
          <w:tcPr>
            <w:tcW w:w="4077" w:type="dxa"/>
          </w:tcPr>
          <w:p w:rsidR="00086FB2" w:rsidRPr="001F485A" w:rsidRDefault="00780ED9" w:rsidP="00086F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086FB2" w:rsidRPr="00F22284">
              <w:rPr>
                <w:rFonts w:ascii="Times New Roman" w:eastAsia="Times New Roman" w:hAnsi="Times New Roman"/>
                <w:sz w:val="24"/>
                <w:szCs w:val="24"/>
                <w:lang w:eastAsia="ru-RU"/>
              </w:rPr>
              <w:t xml:space="preserve">Своевременное и качественное </w:t>
            </w:r>
            <w:r w:rsidR="00086FB2">
              <w:rPr>
                <w:rFonts w:ascii="Times New Roman" w:eastAsia="Times New Roman" w:hAnsi="Times New Roman"/>
                <w:sz w:val="24"/>
                <w:szCs w:val="24"/>
                <w:lang w:eastAsia="ru-RU"/>
              </w:rPr>
              <w:t>в</w:t>
            </w:r>
            <w:r w:rsidR="00086FB2" w:rsidRPr="001F485A">
              <w:rPr>
                <w:rFonts w:ascii="Times New Roman" w:eastAsia="Times New Roman" w:hAnsi="Times New Roman"/>
                <w:sz w:val="24"/>
                <w:szCs w:val="24"/>
                <w:lang w:eastAsia="ru-RU"/>
              </w:rPr>
              <w:t>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tc>
        <w:tc>
          <w:tcPr>
            <w:tcW w:w="4111" w:type="dxa"/>
          </w:tcPr>
          <w:p w:rsidR="00086FB2" w:rsidRDefault="00086FB2" w:rsidP="00086FB2">
            <w:pPr>
              <w:rPr>
                <w:rFonts w:ascii="Times New Roman" w:eastAsia="Times New Roman" w:hAnsi="Times New Roman"/>
                <w:sz w:val="24"/>
                <w:szCs w:val="24"/>
                <w:lang w:eastAsia="ru-RU"/>
              </w:rPr>
            </w:pPr>
          </w:p>
          <w:p w:rsidR="00086FB2" w:rsidRDefault="00086FB2" w:rsidP="00086F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p w:rsidR="00086FB2" w:rsidRPr="00933623" w:rsidRDefault="00086FB2" w:rsidP="00086FB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c>
          <w:tcPr>
            <w:tcW w:w="2268" w:type="dxa"/>
          </w:tcPr>
          <w:p w:rsidR="00086FB2" w:rsidRPr="001F485A" w:rsidRDefault="00086FB2" w:rsidP="00086FB2">
            <w:pPr>
              <w:rPr>
                <w:rFonts w:ascii="Times New Roman" w:eastAsia="Times New Roman" w:hAnsi="Times New Roman"/>
                <w:sz w:val="24"/>
                <w:szCs w:val="24"/>
                <w:lang w:eastAsia="ru-RU"/>
              </w:rPr>
            </w:pPr>
          </w:p>
          <w:p w:rsidR="00086FB2" w:rsidRDefault="00086FB2" w:rsidP="00086FB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rsidR="00086FB2" w:rsidRPr="001F485A" w:rsidRDefault="00086FB2" w:rsidP="00086FB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w:t>
            </w:r>
          </w:p>
        </w:tc>
      </w:tr>
      <w:tr w:rsidR="00086FB2" w:rsidRPr="001F485A" w:rsidTr="00735A2D">
        <w:tc>
          <w:tcPr>
            <w:tcW w:w="10456" w:type="dxa"/>
            <w:gridSpan w:val="3"/>
          </w:tcPr>
          <w:p w:rsidR="00086FB2" w:rsidRPr="001F485A" w:rsidRDefault="00086FB2" w:rsidP="00086FB2">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 xml:space="preserve">Максимальное количество процентов по всем показателям – </w:t>
            </w:r>
            <w:r>
              <w:rPr>
                <w:rFonts w:ascii="Times New Roman" w:eastAsia="Times New Roman" w:hAnsi="Times New Roman"/>
                <w:b/>
                <w:bCs/>
                <w:sz w:val="24"/>
                <w:szCs w:val="24"/>
                <w:lang w:eastAsia="ru-RU"/>
              </w:rPr>
              <w:t>80</w:t>
            </w:r>
          </w:p>
        </w:tc>
      </w:tr>
    </w:tbl>
    <w:p w:rsidR="00933623" w:rsidRDefault="00933623" w:rsidP="00FB1323">
      <w:pPr>
        <w:spacing w:after="0" w:line="240" w:lineRule="auto"/>
        <w:jc w:val="center"/>
        <w:rPr>
          <w:rFonts w:ascii="Times New Roman" w:eastAsia="Times New Roman" w:hAnsi="Times New Roman"/>
          <w:b/>
          <w:bCs/>
          <w:iCs/>
          <w:sz w:val="24"/>
          <w:szCs w:val="24"/>
          <w:lang w:eastAsia="ru-RU"/>
        </w:rPr>
      </w:pPr>
    </w:p>
    <w:p w:rsidR="001F485A" w:rsidRDefault="001F485A" w:rsidP="001F485A">
      <w:pPr>
        <w:spacing w:after="0" w:line="240" w:lineRule="auto"/>
        <w:jc w:val="both"/>
        <w:rPr>
          <w:rFonts w:ascii="Times New Roman" w:eastAsia="Times New Roman" w:hAnsi="Times New Roman"/>
          <w:sz w:val="24"/>
          <w:szCs w:val="24"/>
          <w:lang w:eastAsia="ru-RU"/>
        </w:rPr>
      </w:pPr>
    </w:p>
    <w:p w:rsidR="00FA7AAC" w:rsidRPr="00445CA5" w:rsidRDefault="0052363D" w:rsidP="00FA7AAC">
      <w:pPr>
        <w:spacing w:after="0" w:line="240" w:lineRule="auto"/>
        <w:jc w:val="center"/>
        <w:rPr>
          <w:rFonts w:ascii="Times New Roman" w:eastAsia="Times New Roman" w:hAnsi="Times New Roman"/>
          <w:b/>
          <w:bCs/>
          <w:iCs/>
          <w:sz w:val="24"/>
          <w:szCs w:val="24"/>
          <w:lang w:eastAsia="ru-RU"/>
        </w:rPr>
      </w:pPr>
      <w:r w:rsidRPr="00445CA5">
        <w:rPr>
          <w:rFonts w:ascii="Times New Roman" w:eastAsia="Times New Roman" w:hAnsi="Times New Roman"/>
          <w:b/>
          <w:bCs/>
          <w:iCs/>
          <w:sz w:val="24"/>
          <w:szCs w:val="24"/>
          <w:lang w:eastAsia="ru-RU"/>
        </w:rPr>
        <w:t xml:space="preserve">Перечень качественных показателей и результативности  </w:t>
      </w:r>
      <w:r w:rsidR="00FA7AAC" w:rsidRPr="00445CA5">
        <w:rPr>
          <w:rFonts w:ascii="Times New Roman" w:eastAsia="Times New Roman" w:hAnsi="Times New Roman"/>
          <w:b/>
          <w:bCs/>
          <w:iCs/>
          <w:sz w:val="24"/>
          <w:szCs w:val="24"/>
          <w:lang w:eastAsia="ru-RU"/>
        </w:rPr>
        <w:t>для секретаря учебной части</w:t>
      </w:r>
    </w:p>
    <w:p w:rsidR="001F485A" w:rsidRPr="00445CA5" w:rsidRDefault="001F485A" w:rsidP="00FB1323">
      <w:pPr>
        <w:spacing w:after="0" w:line="240" w:lineRule="auto"/>
        <w:jc w:val="center"/>
        <w:rPr>
          <w:rFonts w:ascii="Times New Roman" w:eastAsia="Times New Roman" w:hAnsi="Times New Roman"/>
          <w:sz w:val="16"/>
          <w:szCs w:val="24"/>
          <w:lang w:eastAsia="ru-RU"/>
        </w:rPr>
      </w:pPr>
    </w:p>
    <w:tbl>
      <w:tblPr>
        <w:tblpPr w:leftFromText="180" w:rightFromText="180" w:vertAnchor="text" w:horzAnchor="margin" w:tblpXSpec="center" w:tblpY="21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8"/>
        <w:gridCol w:w="3969"/>
        <w:gridCol w:w="1593"/>
      </w:tblGrid>
      <w:tr w:rsidR="0052363D" w:rsidRPr="00445CA5" w:rsidTr="00445CA5">
        <w:trPr>
          <w:trHeight w:val="64"/>
        </w:trPr>
        <w:tc>
          <w:tcPr>
            <w:tcW w:w="4928" w:type="dxa"/>
          </w:tcPr>
          <w:p w:rsidR="0052363D" w:rsidRPr="00445CA5" w:rsidRDefault="0052363D" w:rsidP="000F52D8">
            <w:pPr>
              <w:spacing w:after="0" w:line="240" w:lineRule="auto"/>
              <w:jc w:val="center"/>
              <w:rPr>
                <w:rFonts w:ascii="Times New Roman" w:eastAsia="Times New Roman" w:hAnsi="Times New Roman"/>
                <w:b/>
                <w:bCs/>
                <w:sz w:val="24"/>
                <w:szCs w:val="24"/>
                <w:lang w:eastAsia="ru-RU"/>
              </w:rPr>
            </w:pPr>
            <w:r w:rsidRPr="00445CA5">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3969" w:type="dxa"/>
          </w:tcPr>
          <w:p w:rsidR="0052363D" w:rsidRPr="00445CA5" w:rsidRDefault="0052363D" w:rsidP="000F52D8">
            <w:pPr>
              <w:spacing w:after="0" w:line="240" w:lineRule="auto"/>
              <w:jc w:val="center"/>
              <w:rPr>
                <w:rFonts w:ascii="Times New Roman" w:eastAsia="Times New Roman" w:hAnsi="Times New Roman"/>
                <w:b/>
                <w:bCs/>
                <w:sz w:val="24"/>
                <w:szCs w:val="24"/>
                <w:lang w:eastAsia="ru-RU"/>
              </w:rPr>
            </w:pPr>
            <w:r w:rsidRPr="00445CA5">
              <w:rPr>
                <w:rFonts w:ascii="Times New Roman" w:eastAsia="Times New Roman" w:hAnsi="Times New Roman"/>
                <w:b/>
                <w:bCs/>
                <w:sz w:val="24"/>
                <w:szCs w:val="24"/>
                <w:lang w:eastAsia="ru-RU"/>
              </w:rPr>
              <w:t>Перечень показателей и критерии оценки эффективности и результативности деятельности</w:t>
            </w:r>
          </w:p>
          <w:p w:rsidR="0052363D" w:rsidRPr="00445CA5" w:rsidRDefault="0052363D" w:rsidP="000F52D8">
            <w:pPr>
              <w:spacing w:after="0" w:line="240" w:lineRule="auto"/>
              <w:jc w:val="center"/>
              <w:rPr>
                <w:rFonts w:ascii="Times New Roman" w:eastAsia="Times New Roman" w:hAnsi="Times New Roman"/>
                <w:b/>
                <w:bCs/>
                <w:sz w:val="24"/>
                <w:szCs w:val="24"/>
                <w:lang w:eastAsia="ru-RU"/>
              </w:rPr>
            </w:pPr>
            <w:r w:rsidRPr="00445CA5">
              <w:rPr>
                <w:rFonts w:ascii="Times New Roman" w:eastAsia="Times New Roman" w:hAnsi="Times New Roman"/>
                <w:b/>
                <w:bCs/>
                <w:sz w:val="24"/>
                <w:szCs w:val="24"/>
                <w:lang w:eastAsia="ru-RU"/>
              </w:rPr>
              <w:t>(значение показателей)</w:t>
            </w:r>
          </w:p>
        </w:tc>
        <w:tc>
          <w:tcPr>
            <w:tcW w:w="1593" w:type="dxa"/>
          </w:tcPr>
          <w:p w:rsidR="0052363D" w:rsidRPr="00445CA5" w:rsidRDefault="0052363D" w:rsidP="000F52D8">
            <w:pPr>
              <w:spacing w:after="0" w:line="240" w:lineRule="auto"/>
              <w:jc w:val="center"/>
              <w:rPr>
                <w:rFonts w:ascii="Times New Roman" w:eastAsia="Times New Roman" w:hAnsi="Times New Roman"/>
                <w:b/>
                <w:bCs/>
                <w:sz w:val="24"/>
                <w:szCs w:val="24"/>
                <w:lang w:eastAsia="ru-RU"/>
              </w:rPr>
            </w:pPr>
            <w:r w:rsidRPr="00445CA5">
              <w:rPr>
                <w:rFonts w:ascii="Times New Roman" w:eastAsia="Times New Roman" w:hAnsi="Times New Roman"/>
                <w:b/>
                <w:bCs/>
                <w:sz w:val="24"/>
                <w:szCs w:val="24"/>
                <w:lang w:eastAsia="ru-RU"/>
              </w:rPr>
              <w:t>Размер</w:t>
            </w:r>
          </w:p>
          <w:p w:rsidR="0052363D" w:rsidRPr="00445CA5" w:rsidRDefault="00445CA5" w:rsidP="00445CA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0052363D" w:rsidRPr="00445CA5">
              <w:rPr>
                <w:rFonts w:ascii="Times New Roman" w:eastAsia="Times New Roman" w:hAnsi="Times New Roman"/>
                <w:b/>
                <w:bCs/>
                <w:sz w:val="24"/>
                <w:szCs w:val="24"/>
                <w:lang w:eastAsia="ru-RU"/>
              </w:rPr>
              <w:t>тимулирующих выплат, % к должностному окладу</w:t>
            </w:r>
            <w:r w:rsidR="0052363D" w:rsidRPr="00445CA5">
              <w:rPr>
                <w:rFonts w:ascii="Times New Roman" w:eastAsia="Times New Roman" w:hAnsi="Times New Roman"/>
                <w:b/>
                <w:bCs/>
                <w:sz w:val="24"/>
                <w:szCs w:val="24"/>
                <w:lang w:eastAsia="ru-RU"/>
              </w:rPr>
              <w:tab/>
            </w:r>
          </w:p>
        </w:tc>
      </w:tr>
      <w:tr w:rsidR="00CC3F39" w:rsidRPr="00445CA5" w:rsidTr="00445CA5">
        <w:trPr>
          <w:trHeight w:val="2313"/>
        </w:trPr>
        <w:tc>
          <w:tcPr>
            <w:tcW w:w="4928" w:type="dxa"/>
          </w:tcPr>
          <w:p w:rsidR="00CC3F3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lastRenderedPageBreak/>
              <w:t>1.</w:t>
            </w:r>
            <w:r w:rsidR="00CC3F39" w:rsidRPr="00445CA5">
              <w:rPr>
                <w:rFonts w:ascii="Times New Roman" w:eastAsia="Times New Roman" w:hAnsi="Times New Roman"/>
                <w:bCs/>
                <w:sz w:val="24"/>
                <w:szCs w:val="24"/>
                <w:lang w:eastAsia="ru-RU"/>
              </w:rPr>
              <w:t xml:space="preserve">Своевременное </w:t>
            </w:r>
            <w:r w:rsidRPr="00445CA5">
              <w:rPr>
                <w:rFonts w:ascii="Times New Roman" w:eastAsia="Times New Roman" w:hAnsi="Times New Roman"/>
                <w:bCs/>
                <w:sz w:val="24"/>
                <w:szCs w:val="24"/>
                <w:lang w:eastAsia="ru-RU"/>
              </w:rPr>
              <w:t xml:space="preserve">ведение делопроизводства Учреждения в соответствии </w:t>
            </w:r>
            <w:proofErr w:type="spellStart"/>
            <w:r w:rsidRPr="00445CA5">
              <w:rPr>
                <w:rFonts w:ascii="Times New Roman" w:eastAsia="Times New Roman" w:hAnsi="Times New Roman"/>
                <w:bCs/>
                <w:sz w:val="24"/>
                <w:szCs w:val="24"/>
                <w:lang w:eastAsia="ru-RU"/>
              </w:rPr>
              <w:t>ГОСТам</w:t>
            </w:r>
            <w:proofErr w:type="spellEnd"/>
            <w:r w:rsidRPr="00445CA5">
              <w:rPr>
                <w:rFonts w:ascii="Times New Roman" w:eastAsia="Times New Roman" w:hAnsi="Times New Roman"/>
                <w:bCs/>
                <w:sz w:val="24"/>
                <w:szCs w:val="24"/>
                <w:lang w:eastAsia="ru-RU"/>
              </w:rPr>
              <w:t xml:space="preserve"> РФ,</w:t>
            </w:r>
            <w:r w:rsidR="00CC3F39" w:rsidRPr="00445CA5">
              <w:rPr>
                <w:rFonts w:ascii="Times New Roman" w:eastAsia="Times New Roman" w:hAnsi="Times New Roman"/>
                <w:bCs/>
                <w:sz w:val="24"/>
                <w:szCs w:val="24"/>
                <w:lang w:eastAsia="ru-RU"/>
              </w:rPr>
              <w:t xml:space="preserve"> оформление протоколов совещаний, проводимых в учреждении, соблюдение сроков и порядка предоставления всех видов отчетности, информаций, своевременное и полное выполнение поручений руководителя Учреждения.</w:t>
            </w:r>
          </w:p>
          <w:p w:rsidR="001F3B64" w:rsidRDefault="001F3B64" w:rsidP="001F3B64">
            <w:pPr>
              <w:spacing w:after="0" w:line="240" w:lineRule="auto"/>
              <w:rPr>
                <w:rFonts w:ascii="Times New Roman" w:eastAsia="Times New Roman" w:hAnsi="Times New Roman"/>
                <w:bCs/>
                <w:sz w:val="24"/>
                <w:szCs w:val="24"/>
                <w:lang w:eastAsia="ru-RU"/>
              </w:rPr>
            </w:pPr>
          </w:p>
          <w:p w:rsidR="00715697" w:rsidRDefault="00715697" w:rsidP="00445CA5">
            <w:pPr>
              <w:spacing w:after="0" w:line="240" w:lineRule="auto"/>
              <w:jc w:val="center"/>
              <w:rPr>
                <w:rFonts w:ascii="Times New Roman" w:eastAsia="Times New Roman" w:hAnsi="Times New Roman"/>
                <w:bCs/>
                <w:sz w:val="24"/>
                <w:szCs w:val="24"/>
                <w:lang w:eastAsia="ru-RU"/>
              </w:rPr>
            </w:pPr>
          </w:p>
          <w:p w:rsidR="00715697" w:rsidRDefault="00715697" w:rsidP="00445CA5">
            <w:pPr>
              <w:spacing w:after="0" w:line="240" w:lineRule="auto"/>
              <w:jc w:val="center"/>
              <w:rPr>
                <w:rFonts w:ascii="Times New Roman" w:eastAsia="Times New Roman" w:hAnsi="Times New Roman"/>
                <w:bCs/>
                <w:sz w:val="24"/>
                <w:szCs w:val="24"/>
                <w:lang w:eastAsia="ru-RU"/>
              </w:rPr>
            </w:pPr>
          </w:p>
          <w:p w:rsidR="00715697" w:rsidRPr="00445CA5" w:rsidRDefault="00715697" w:rsidP="00445CA5">
            <w:pPr>
              <w:spacing w:after="0" w:line="240" w:lineRule="auto"/>
              <w:jc w:val="center"/>
              <w:rPr>
                <w:rFonts w:ascii="Times New Roman" w:eastAsia="Times New Roman" w:hAnsi="Times New Roman"/>
                <w:bCs/>
                <w:sz w:val="24"/>
                <w:szCs w:val="24"/>
                <w:lang w:eastAsia="ru-RU"/>
              </w:rPr>
            </w:pPr>
          </w:p>
        </w:tc>
        <w:tc>
          <w:tcPr>
            <w:tcW w:w="3969" w:type="dxa"/>
          </w:tcPr>
          <w:p w:rsidR="00CC3F39" w:rsidRPr="00445CA5" w:rsidRDefault="00CC3F3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Отсутствие замечаний</w:t>
            </w:r>
          </w:p>
          <w:p w:rsidR="00CC3F39" w:rsidRPr="00445CA5" w:rsidRDefault="00CC3F39" w:rsidP="001F3B64">
            <w:pPr>
              <w:spacing w:after="0" w:line="240" w:lineRule="auto"/>
              <w:rPr>
                <w:rFonts w:ascii="Times New Roman" w:eastAsia="Times New Roman" w:hAnsi="Times New Roman"/>
                <w:bCs/>
                <w:sz w:val="24"/>
                <w:szCs w:val="24"/>
                <w:lang w:eastAsia="ru-RU"/>
              </w:rPr>
            </w:pPr>
          </w:p>
          <w:p w:rsidR="00CC3F39" w:rsidRPr="00445CA5" w:rsidRDefault="00CC3F39" w:rsidP="001F3B64">
            <w:pPr>
              <w:spacing w:after="0" w:line="240" w:lineRule="auto"/>
              <w:rPr>
                <w:rFonts w:ascii="Times New Roman" w:eastAsia="Times New Roman" w:hAnsi="Times New Roman"/>
                <w:bCs/>
                <w:sz w:val="24"/>
                <w:szCs w:val="24"/>
                <w:lang w:eastAsia="ru-RU"/>
              </w:rPr>
            </w:pPr>
          </w:p>
          <w:p w:rsidR="00CC3F39" w:rsidRPr="00445CA5" w:rsidRDefault="00CC3F3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Наличие замечаний</w:t>
            </w:r>
          </w:p>
          <w:p w:rsidR="00CC3F39" w:rsidRPr="00445CA5" w:rsidRDefault="00CC3F39" w:rsidP="00445CA5">
            <w:pPr>
              <w:spacing w:after="0" w:line="240" w:lineRule="auto"/>
              <w:jc w:val="center"/>
              <w:rPr>
                <w:rFonts w:ascii="Times New Roman" w:eastAsia="Times New Roman" w:hAnsi="Times New Roman"/>
                <w:bCs/>
                <w:sz w:val="24"/>
                <w:szCs w:val="24"/>
                <w:lang w:eastAsia="ru-RU"/>
              </w:rPr>
            </w:pPr>
          </w:p>
        </w:tc>
        <w:tc>
          <w:tcPr>
            <w:tcW w:w="1593" w:type="dxa"/>
          </w:tcPr>
          <w:p w:rsidR="00CC3F39" w:rsidRPr="00445CA5" w:rsidRDefault="00CC3F39" w:rsidP="00445CA5">
            <w:pPr>
              <w:spacing w:after="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15</w:t>
            </w:r>
          </w:p>
          <w:p w:rsidR="00CC3F39" w:rsidRPr="00445CA5" w:rsidRDefault="00CC3F39" w:rsidP="00445CA5">
            <w:pPr>
              <w:spacing w:after="0" w:line="240" w:lineRule="auto"/>
              <w:jc w:val="center"/>
              <w:rPr>
                <w:rFonts w:ascii="Times New Roman" w:eastAsia="Times New Roman" w:hAnsi="Times New Roman"/>
                <w:bCs/>
                <w:sz w:val="24"/>
                <w:szCs w:val="24"/>
                <w:lang w:eastAsia="ru-RU"/>
              </w:rPr>
            </w:pPr>
          </w:p>
          <w:p w:rsidR="00CC3F39" w:rsidRPr="00445CA5" w:rsidRDefault="00CC3F39" w:rsidP="00445CA5">
            <w:pPr>
              <w:spacing w:after="0" w:line="240" w:lineRule="auto"/>
              <w:jc w:val="center"/>
              <w:rPr>
                <w:rFonts w:ascii="Times New Roman" w:eastAsia="Times New Roman" w:hAnsi="Times New Roman"/>
                <w:bCs/>
                <w:sz w:val="24"/>
                <w:szCs w:val="24"/>
                <w:lang w:eastAsia="ru-RU"/>
              </w:rPr>
            </w:pPr>
          </w:p>
          <w:p w:rsidR="00CC3F39" w:rsidRPr="00445CA5" w:rsidRDefault="00CC3F39" w:rsidP="00445CA5">
            <w:pPr>
              <w:spacing w:after="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0</w:t>
            </w:r>
          </w:p>
        </w:tc>
      </w:tr>
      <w:tr w:rsidR="00CC3F39" w:rsidRPr="00445CA5" w:rsidTr="00445CA5">
        <w:trPr>
          <w:trHeight w:val="1119"/>
        </w:trPr>
        <w:tc>
          <w:tcPr>
            <w:tcW w:w="4928" w:type="dxa"/>
          </w:tcPr>
          <w:p w:rsidR="00CC3F39" w:rsidRPr="00445CA5"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2.</w:t>
            </w:r>
            <w:r w:rsidR="00CC3F39" w:rsidRPr="00445CA5">
              <w:rPr>
                <w:rFonts w:ascii="Times New Roman" w:eastAsia="Times New Roman" w:hAnsi="Times New Roman"/>
                <w:bCs/>
                <w:sz w:val="24"/>
                <w:szCs w:val="24"/>
                <w:lang w:eastAsia="ru-RU"/>
              </w:rPr>
              <w:t>Осуществление кадрового документооборота Учреждения</w:t>
            </w:r>
          </w:p>
        </w:tc>
        <w:tc>
          <w:tcPr>
            <w:tcW w:w="3969" w:type="dxa"/>
          </w:tcPr>
          <w:p w:rsidR="00CC3F39" w:rsidRDefault="00CC3F3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Отсутствие нарушений</w:t>
            </w:r>
          </w:p>
          <w:p w:rsidR="001F3B64" w:rsidRPr="00445CA5" w:rsidRDefault="001F3B64" w:rsidP="001F3B64">
            <w:pPr>
              <w:spacing w:after="0" w:line="240" w:lineRule="auto"/>
              <w:rPr>
                <w:rFonts w:ascii="Times New Roman" w:eastAsia="Times New Roman" w:hAnsi="Times New Roman"/>
                <w:bCs/>
                <w:sz w:val="24"/>
                <w:szCs w:val="24"/>
                <w:lang w:eastAsia="ru-RU"/>
              </w:rPr>
            </w:pPr>
          </w:p>
          <w:p w:rsidR="00445CA5" w:rsidRDefault="00445CA5" w:rsidP="001F3B64">
            <w:pPr>
              <w:spacing w:after="0" w:line="240" w:lineRule="auto"/>
              <w:rPr>
                <w:rFonts w:ascii="Times New Roman" w:eastAsia="Times New Roman" w:hAnsi="Times New Roman"/>
                <w:bCs/>
                <w:sz w:val="24"/>
                <w:szCs w:val="24"/>
                <w:lang w:eastAsia="ru-RU"/>
              </w:rPr>
            </w:pPr>
          </w:p>
          <w:p w:rsidR="00CC3F39" w:rsidRDefault="00CC3F39" w:rsidP="001F3B64">
            <w:pP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Наличие нарушений</w:t>
            </w:r>
          </w:p>
          <w:p w:rsidR="001F3B64" w:rsidRPr="00445CA5" w:rsidRDefault="001F3B64" w:rsidP="00445CA5">
            <w:pPr>
              <w:jc w:val="center"/>
              <w:rPr>
                <w:rFonts w:ascii="Times New Roman" w:eastAsia="Times New Roman" w:hAnsi="Times New Roman"/>
                <w:bCs/>
                <w:sz w:val="24"/>
                <w:szCs w:val="24"/>
                <w:lang w:eastAsia="ru-RU"/>
              </w:rPr>
            </w:pPr>
          </w:p>
        </w:tc>
        <w:tc>
          <w:tcPr>
            <w:tcW w:w="1593" w:type="dxa"/>
          </w:tcPr>
          <w:p w:rsidR="00CC3F39" w:rsidRPr="00445CA5" w:rsidRDefault="00CC3F39" w:rsidP="00445CA5">
            <w:pPr>
              <w:spacing w:after="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15</w:t>
            </w:r>
          </w:p>
          <w:p w:rsidR="00CC3F39" w:rsidRDefault="00CC3F39" w:rsidP="00445CA5">
            <w:pPr>
              <w:spacing w:after="0"/>
              <w:jc w:val="center"/>
              <w:rPr>
                <w:rFonts w:ascii="Times New Roman" w:eastAsia="Times New Roman" w:hAnsi="Times New Roman"/>
                <w:bCs/>
                <w:sz w:val="24"/>
                <w:szCs w:val="24"/>
                <w:lang w:eastAsia="ru-RU"/>
              </w:rPr>
            </w:pPr>
          </w:p>
          <w:p w:rsidR="001F3B64" w:rsidRPr="00445CA5" w:rsidRDefault="001F3B64" w:rsidP="00445CA5">
            <w:pPr>
              <w:spacing w:after="0"/>
              <w:jc w:val="center"/>
              <w:rPr>
                <w:rFonts w:ascii="Times New Roman" w:eastAsia="Times New Roman" w:hAnsi="Times New Roman"/>
                <w:bCs/>
                <w:sz w:val="24"/>
                <w:szCs w:val="24"/>
                <w:lang w:eastAsia="ru-RU"/>
              </w:rPr>
            </w:pPr>
          </w:p>
          <w:p w:rsidR="00CC3F39" w:rsidRPr="00445CA5" w:rsidRDefault="00CC3F39" w:rsidP="00445CA5">
            <w:pPr>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0</w:t>
            </w:r>
          </w:p>
        </w:tc>
      </w:tr>
      <w:tr w:rsidR="00780ED9" w:rsidRPr="00445CA5" w:rsidTr="00445CA5">
        <w:trPr>
          <w:trHeight w:val="1646"/>
        </w:trPr>
        <w:tc>
          <w:tcPr>
            <w:tcW w:w="4928" w:type="dxa"/>
          </w:tcPr>
          <w:p w:rsidR="00780ED9" w:rsidRPr="00445CA5"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3. Удовлетворенность потребителей услуг</w:t>
            </w:r>
          </w:p>
        </w:tc>
        <w:tc>
          <w:tcPr>
            <w:tcW w:w="3969" w:type="dxa"/>
          </w:tcPr>
          <w:p w:rsidR="00780ED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Отсутствие обоснованных претензий, жалоб и отрицательных отзывов получателей услуг</w:t>
            </w:r>
          </w:p>
          <w:p w:rsidR="001F3B64" w:rsidRPr="00445CA5" w:rsidRDefault="001F3B64" w:rsidP="001F3B64">
            <w:pPr>
              <w:spacing w:after="0" w:line="240" w:lineRule="auto"/>
              <w:rPr>
                <w:rFonts w:ascii="Times New Roman" w:eastAsia="Times New Roman" w:hAnsi="Times New Roman"/>
                <w:bCs/>
                <w:sz w:val="24"/>
                <w:szCs w:val="24"/>
                <w:lang w:eastAsia="ru-RU"/>
              </w:rPr>
            </w:pPr>
          </w:p>
          <w:p w:rsidR="00715697"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 xml:space="preserve">Наличие обоснованных претензий, </w:t>
            </w:r>
          </w:p>
          <w:p w:rsidR="00780ED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жалоб и отрицательных отзывов получателей услуг</w:t>
            </w:r>
          </w:p>
          <w:p w:rsidR="001F3B64" w:rsidRPr="00445CA5" w:rsidRDefault="001F3B64" w:rsidP="00445CA5">
            <w:pPr>
              <w:spacing w:after="0" w:line="240" w:lineRule="auto"/>
              <w:jc w:val="center"/>
              <w:rPr>
                <w:rFonts w:ascii="Times New Roman" w:eastAsia="Times New Roman" w:hAnsi="Times New Roman"/>
                <w:bCs/>
                <w:sz w:val="24"/>
                <w:szCs w:val="24"/>
                <w:lang w:eastAsia="ru-RU"/>
              </w:rPr>
            </w:pPr>
          </w:p>
        </w:tc>
        <w:tc>
          <w:tcPr>
            <w:tcW w:w="1593" w:type="dxa"/>
          </w:tcPr>
          <w:p w:rsidR="00780ED9" w:rsidRPr="00445CA5" w:rsidRDefault="00780ED9" w:rsidP="00445CA5">
            <w:pPr>
              <w:spacing w:after="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5</w:t>
            </w:r>
          </w:p>
          <w:p w:rsidR="00780ED9" w:rsidRPr="00445CA5" w:rsidRDefault="00780ED9" w:rsidP="00445CA5">
            <w:pPr>
              <w:spacing w:after="0" w:line="240" w:lineRule="auto"/>
              <w:jc w:val="center"/>
              <w:rPr>
                <w:rFonts w:ascii="Times New Roman" w:eastAsia="Times New Roman" w:hAnsi="Times New Roman"/>
                <w:bCs/>
                <w:sz w:val="24"/>
                <w:szCs w:val="24"/>
                <w:lang w:eastAsia="ru-RU"/>
              </w:rPr>
            </w:pPr>
          </w:p>
          <w:p w:rsidR="00780ED9" w:rsidRDefault="00780ED9" w:rsidP="00445CA5">
            <w:pPr>
              <w:spacing w:after="0" w:line="240" w:lineRule="auto"/>
              <w:jc w:val="center"/>
              <w:rPr>
                <w:rFonts w:ascii="Times New Roman" w:eastAsia="Times New Roman" w:hAnsi="Times New Roman"/>
                <w:bCs/>
                <w:sz w:val="24"/>
                <w:szCs w:val="24"/>
                <w:lang w:eastAsia="ru-RU"/>
              </w:rPr>
            </w:pPr>
          </w:p>
          <w:p w:rsidR="001F3B64" w:rsidRPr="00445CA5" w:rsidRDefault="001F3B64" w:rsidP="00445CA5">
            <w:pPr>
              <w:spacing w:after="0" w:line="240" w:lineRule="auto"/>
              <w:jc w:val="center"/>
              <w:rPr>
                <w:rFonts w:ascii="Times New Roman" w:eastAsia="Times New Roman" w:hAnsi="Times New Roman"/>
                <w:bCs/>
                <w:sz w:val="24"/>
                <w:szCs w:val="24"/>
                <w:lang w:eastAsia="ru-RU"/>
              </w:rPr>
            </w:pPr>
          </w:p>
          <w:p w:rsidR="00780ED9" w:rsidRDefault="00780ED9" w:rsidP="00445CA5">
            <w:pPr>
              <w:spacing w:after="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0</w:t>
            </w:r>
          </w:p>
          <w:p w:rsidR="001F3B64" w:rsidRPr="00445CA5" w:rsidRDefault="001F3B64" w:rsidP="00445CA5">
            <w:pPr>
              <w:spacing w:after="0" w:line="240" w:lineRule="auto"/>
              <w:jc w:val="center"/>
              <w:rPr>
                <w:rFonts w:ascii="Times New Roman" w:eastAsia="Times New Roman" w:hAnsi="Times New Roman"/>
                <w:bCs/>
                <w:sz w:val="24"/>
                <w:szCs w:val="24"/>
                <w:lang w:eastAsia="ru-RU"/>
              </w:rPr>
            </w:pPr>
          </w:p>
        </w:tc>
      </w:tr>
      <w:tr w:rsidR="00780ED9" w:rsidRPr="00445CA5" w:rsidTr="00445CA5">
        <w:tc>
          <w:tcPr>
            <w:tcW w:w="4928" w:type="dxa"/>
          </w:tcPr>
          <w:p w:rsidR="00780ED9" w:rsidRPr="00445CA5"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4.Повышение профессионального уровня</w:t>
            </w:r>
          </w:p>
        </w:tc>
        <w:tc>
          <w:tcPr>
            <w:tcW w:w="3969" w:type="dxa"/>
          </w:tcPr>
          <w:p w:rsidR="00780ED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Прохождение курсов повышения квалификации и иные формы повышения профессионального уровня (да/нет)</w:t>
            </w:r>
          </w:p>
          <w:p w:rsidR="001F3B64" w:rsidRPr="00445CA5" w:rsidRDefault="001F3B64" w:rsidP="001F3B64">
            <w:pPr>
              <w:spacing w:after="0" w:line="240" w:lineRule="auto"/>
              <w:rPr>
                <w:rFonts w:ascii="Times New Roman" w:eastAsia="Times New Roman" w:hAnsi="Times New Roman"/>
                <w:bCs/>
                <w:sz w:val="24"/>
                <w:szCs w:val="24"/>
                <w:lang w:eastAsia="ru-RU"/>
              </w:rPr>
            </w:pPr>
          </w:p>
        </w:tc>
        <w:tc>
          <w:tcPr>
            <w:tcW w:w="1593" w:type="dxa"/>
          </w:tcPr>
          <w:p w:rsidR="00780ED9" w:rsidRPr="00445CA5" w:rsidRDefault="00780ED9" w:rsidP="00445CA5">
            <w:pPr>
              <w:spacing w:after="0" w:line="240" w:lineRule="auto"/>
              <w:jc w:val="center"/>
              <w:rPr>
                <w:rFonts w:ascii="Times New Roman" w:eastAsia="Times New Roman" w:hAnsi="Times New Roman"/>
                <w:bCs/>
                <w:sz w:val="24"/>
                <w:szCs w:val="24"/>
                <w:lang w:eastAsia="ru-RU"/>
              </w:rPr>
            </w:pPr>
          </w:p>
          <w:p w:rsidR="00780ED9" w:rsidRPr="00445CA5" w:rsidRDefault="00780ED9" w:rsidP="00445CA5">
            <w:pPr>
              <w:spacing w:after="0" w:line="240" w:lineRule="auto"/>
              <w:jc w:val="center"/>
              <w:rPr>
                <w:rFonts w:ascii="Times New Roman" w:eastAsia="Times New Roman" w:hAnsi="Times New Roman"/>
                <w:bCs/>
                <w:sz w:val="24"/>
                <w:szCs w:val="24"/>
                <w:lang w:eastAsia="ru-RU"/>
              </w:rPr>
            </w:pPr>
          </w:p>
          <w:p w:rsidR="00780ED9" w:rsidRPr="00445CA5" w:rsidRDefault="00780ED9" w:rsidP="00445CA5">
            <w:pPr>
              <w:spacing w:after="10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5/0</w:t>
            </w:r>
          </w:p>
          <w:p w:rsidR="00780ED9" w:rsidRPr="00445CA5" w:rsidRDefault="00780ED9" w:rsidP="00445CA5">
            <w:pPr>
              <w:spacing w:after="0" w:line="240" w:lineRule="auto"/>
              <w:jc w:val="center"/>
              <w:rPr>
                <w:rFonts w:ascii="Times New Roman" w:eastAsia="Times New Roman" w:hAnsi="Times New Roman"/>
                <w:bCs/>
                <w:sz w:val="24"/>
                <w:szCs w:val="24"/>
                <w:lang w:eastAsia="ru-RU"/>
              </w:rPr>
            </w:pPr>
          </w:p>
        </w:tc>
      </w:tr>
      <w:tr w:rsidR="00780ED9" w:rsidRPr="00445CA5" w:rsidTr="00445CA5">
        <w:tc>
          <w:tcPr>
            <w:tcW w:w="4928" w:type="dxa"/>
          </w:tcPr>
          <w:p w:rsidR="00780ED9" w:rsidRPr="00445CA5"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5.Соблюдение требований нормативно-правовых и локальных актов Учреждения</w:t>
            </w:r>
          </w:p>
        </w:tc>
        <w:tc>
          <w:tcPr>
            <w:tcW w:w="3969" w:type="dxa"/>
          </w:tcPr>
          <w:p w:rsidR="00780ED9" w:rsidRDefault="00780ED9" w:rsidP="001F3B64">
            <w:pPr>
              <w:spacing w:after="10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Соблюдение требований Устава Учреждения, правил внутреннего трудового распорядка, иных локальных актов Учреждения,  условий трудового договора (да/нет)</w:t>
            </w:r>
          </w:p>
          <w:p w:rsidR="001F3B64" w:rsidRPr="00445CA5" w:rsidRDefault="001F3B64" w:rsidP="00445CA5">
            <w:pPr>
              <w:spacing w:after="100" w:line="240" w:lineRule="auto"/>
              <w:jc w:val="center"/>
              <w:rPr>
                <w:rFonts w:ascii="Times New Roman" w:eastAsia="Times New Roman" w:hAnsi="Times New Roman"/>
                <w:bCs/>
                <w:sz w:val="24"/>
                <w:szCs w:val="24"/>
                <w:lang w:eastAsia="ru-RU"/>
              </w:rPr>
            </w:pPr>
          </w:p>
        </w:tc>
        <w:tc>
          <w:tcPr>
            <w:tcW w:w="1593" w:type="dxa"/>
          </w:tcPr>
          <w:p w:rsidR="00780ED9" w:rsidRPr="00445CA5" w:rsidRDefault="00780ED9" w:rsidP="00445CA5">
            <w:pPr>
              <w:spacing w:after="100" w:line="240" w:lineRule="auto"/>
              <w:jc w:val="center"/>
              <w:rPr>
                <w:rFonts w:ascii="Times New Roman" w:eastAsia="Times New Roman" w:hAnsi="Times New Roman"/>
                <w:bCs/>
                <w:sz w:val="24"/>
                <w:szCs w:val="24"/>
                <w:lang w:eastAsia="ru-RU"/>
              </w:rPr>
            </w:pPr>
          </w:p>
          <w:p w:rsidR="00780ED9" w:rsidRPr="00445CA5" w:rsidRDefault="00780ED9" w:rsidP="00445CA5">
            <w:pPr>
              <w:spacing w:after="100" w:line="240" w:lineRule="auto"/>
              <w:jc w:val="center"/>
              <w:rPr>
                <w:rFonts w:ascii="Times New Roman" w:eastAsia="Times New Roman" w:hAnsi="Times New Roman"/>
                <w:bCs/>
                <w:sz w:val="24"/>
                <w:szCs w:val="24"/>
                <w:lang w:eastAsia="ru-RU"/>
              </w:rPr>
            </w:pPr>
          </w:p>
          <w:p w:rsidR="00780ED9" w:rsidRPr="00445CA5" w:rsidRDefault="00780ED9" w:rsidP="00445CA5">
            <w:pPr>
              <w:spacing w:after="10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5/0</w:t>
            </w:r>
          </w:p>
          <w:p w:rsidR="00780ED9" w:rsidRPr="00445CA5" w:rsidRDefault="00780ED9" w:rsidP="00445CA5">
            <w:pPr>
              <w:spacing w:after="100" w:line="240" w:lineRule="auto"/>
              <w:jc w:val="center"/>
              <w:rPr>
                <w:rFonts w:ascii="Times New Roman" w:eastAsia="Times New Roman" w:hAnsi="Times New Roman"/>
                <w:bCs/>
                <w:sz w:val="24"/>
                <w:szCs w:val="24"/>
                <w:lang w:eastAsia="ru-RU"/>
              </w:rPr>
            </w:pPr>
          </w:p>
        </w:tc>
      </w:tr>
      <w:tr w:rsidR="00780ED9" w:rsidRPr="00445CA5" w:rsidTr="00445CA5">
        <w:tc>
          <w:tcPr>
            <w:tcW w:w="4928" w:type="dxa"/>
          </w:tcPr>
          <w:p w:rsidR="00780ED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6.Своевременное, полное, без замечаний выполнение работы по должности, соблюдение сроков исполнения приказов и распоряжений директора Учреждения, предоставления документации</w:t>
            </w:r>
          </w:p>
          <w:p w:rsidR="001F3B64" w:rsidRPr="00445CA5" w:rsidRDefault="001F3B64" w:rsidP="00445CA5">
            <w:pPr>
              <w:spacing w:after="0" w:line="240" w:lineRule="auto"/>
              <w:jc w:val="center"/>
              <w:rPr>
                <w:rFonts w:ascii="Times New Roman" w:eastAsia="Times New Roman" w:hAnsi="Times New Roman"/>
                <w:bCs/>
                <w:sz w:val="24"/>
                <w:szCs w:val="24"/>
                <w:lang w:eastAsia="ru-RU"/>
              </w:rPr>
            </w:pPr>
          </w:p>
        </w:tc>
        <w:tc>
          <w:tcPr>
            <w:tcW w:w="3969" w:type="dxa"/>
          </w:tcPr>
          <w:p w:rsidR="00780ED9" w:rsidRPr="00445CA5" w:rsidRDefault="00780ED9" w:rsidP="001F3B64">
            <w:pPr>
              <w:spacing w:after="10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Да/нет</w:t>
            </w:r>
          </w:p>
        </w:tc>
        <w:tc>
          <w:tcPr>
            <w:tcW w:w="1593" w:type="dxa"/>
          </w:tcPr>
          <w:p w:rsidR="00780ED9" w:rsidRPr="00445CA5" w:rsidRDefault="00780ED9" w:rsidP="00445CA5">
            <w:pPr>
              <w:spacing w:after="100" w:line="240" w:lineRule="auto"/>
              <w:jc w:val="center"/>
              <w:rPr>
                <w:rFonts w:ascii="Times New Roman" w:eastAsia="Times New Roman" w:hAnsi="Times New Roman"/>
                <w:bCs/>
                <w:sz w:val="24"/>
                <w:szCs w:val="24"/>
                <w:lang w:eastAsia="ru-RU"/>
              </w:rPr>
            </w:pPr>
          </w:p>
          <w:p w:rsidR="00780ED9" w:rsidRPr="00445CA5" w:rsidRDefault="00780ED9" w:rsidP="00445CA5">
            <w:pPr>
              <w:spacing w:after="100" w:line="240" w:lineRule="auto"/>
              <w:jc w:val="center"/>
              <w:rPr>
                <w:rFonts w:ascii="Times New Roman" w:eastAsia="Times New Roman" w:hAnsi="Times New Roman"/>
                <w:bCs/>
                <w:sz w:val="24"/>
                <w:szCs w:val="24"/>
                <w:lang w:eastAsia="ru-RU"/>
              </w:rPr>
            </w:pPr>
          </w:p>
          <w:p w:rsidR="00780ED9" w:rsidRPr="00445CA5" w:rsidRDefault="00780ED9" w:rsidP="00445CA5">
            <w:pPr>
              <w:spacing w:after="10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10/0</w:t>
            </w:r>
          </w:p>
        </w:tc>
      </w:tr>
      <w:tr w:rsidR="00780ED9" w:rsidRPr="00445CA5" w:rsidTr="00445CA5">
        <w:tc>
          <w:tcPr>
            <w:tcW w:w="4928" w:type="dxa"/>
          </w:tcPr>
          <w:p w:rsidR="00780ED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7.Оперативность     доведения     информации, приказов, распоряжений директора Учреждения до исполнителей</w:t>
            </w:r>
          </w:p>
          <w:p w:rsidR="001F3B64" w:rsidRPr="00445CA5" w:rsidRDefault="001F3B64" w:rsidP="00445CA5">
            <w:pPr>
              <w:spacing w:after="0" w:line="240" w:lineRule="auto"/>
              <w:jc w:val="center"/>
              <w:rPr>
                <w:rFonts w:ascii="Times New Roman" w:eastAsia="Times New Roman" w:hAnsi="Times New Roman"/>
                <w:bCs/>
                <w:sz w:val="24"/>
                <w:szCs w:val="24"/>
                <w:lang w:eastAsia="ru-RU"/>
              </w:rPr>
            </w:pPr>
          </w:p>
        </w:tc>
        <w:tc>
          <w:tcPr>
            <w:tcW w:w="3969" w:type="dxa"/>
          </w:tcPr>
          <w:p w:rsidR="00780ED9" w:rsidRPr="00445CA5" w:rsidRDefault="00780ED9" w:rsidP="001F3B64">
            <w:pPr>
              <w:spacing w:after="10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 xml:space="preserve"> да/нет</w:t>
            </w:r>
          </w:p>
        </w:tc>
        <w:tc>
          <w:tcPr>
            <w:tcW w:w="1593" w:type="dxa"/>
          </w:tcPr>
          <w:p w:rsidR="00780ED9" w:rsidRPr="00445CA5" w:rsidRDefault="00780ED9" w:rsidP="00445CA5">
            <w:pPr>
              <w:spacing w:after="10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5/0</w:t>
            </w:r>
          </w:p>
        </w:tc>
      </w:tr>
      <w:tr w:rsidR="00780ED9" w:rsidRPr="00445CA5" w:rsidTr="00445CA5">
        <w:tc>
          <w:tcPr>
            <w:tcW w:w="4928" w:type="dxa"/>
          </w:tcPr>
          <w:p w:rsidR="001F3B64"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 xml:space="preserve">8.Выполнение порученной, в том числе, дополнительно возложенной работы, связанной с обеспечением </w:t>
            </w:r>
          </w:p>
          <w:p w:rsidR="001F3B64" w:rsidRDefault="001F3B64" w:rsidP="001F3B64">
            <w:pPr>
              <w:spacing w:after="0" w:line="240" w:lineRule="auto"/>
              <w:rPr>
                <w:rFonts w:ascii="Times New Roman" w:eastAsia="Times New Roman" w:hAnsi="Times New Roman"/>
                <w:bCs/>
                <w:sz w:val="24"/>
                <w:szCs w:val="24"/>
                <w:lang w:eastAsia="ru-RU"/>
              </w:rPr>
            </w:pPr>
          </w:p>
          <w:p w:rsidR="00780ED9"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lastRenderedPageBreak/>
              <w:t>рабочего процесса или уставной деятельности Учреждения</w:t>
            </w:r>
          </w:p>
          <w:p w:rsidR="001F3B64" w:rsidRPr="00445CA5" w:rsidRDefault="001F3B64" w:rsidP="00445CA5">
            <w:pPr>
              <w:spacing w:after="0" w:line="240" w:lineRule="auto"/>
              <w:jc w:val="center"/>
              <w:rPr>
                <w:rFonts w:ascii="Times New Roman" w:eastAsia="Times New Roman" w:hAnsi="Times New Roman"/>
                <w:bCs/>
                <w:sz w:val="24"/>
                <w:szCs w:val="24"/>
                <w:lang w:eastAsia="ru-RU"/>
              </w:rPr>
            </w:pPr>
          </w:p>
        </w:tc>
        <w:tc>
          <w:tcPr>
            <w:tcW w:w="3969" w:type="dxa"/>
          </w:tcPr>
          <w:p w:rsidR="00780ED9" w:rsidRPr="00445CA5" w:rsidRDefault="00780ED9" w:rsidP="001F3B64">
            <w:pPr>
              <w:spacing w:after="0" w:line="240" w:lineRule="auto"/>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lastRenderedPageBreak/>
              <w:t>да/нет</w:t>
            </w:r>
          </w:p>
        </w:tc>
        <w:tc>
          <w:tcPr>
            <w:tcW w:w="1593" w:type="dxa"/>
          </w:tcPr>
          <w:p w:rsidR="00780ED9" w:rsidRPr="00445CA5" w:rsidRDefault="00780ED9" w:rsidP="00445CA5">
            <w:pPr>
              <w:spacing w:after="0" w:line="240" w:lineRule="auto"/>
              <w:jc w:val="center"/>
              <w:rPr>
                <w:rFonts w:ascii="Times New Roman" w:eastAsia="Times New Roman" w:hAnsi="Times New Roman"/>
                <w:bCs/>
                <w:sz w:val="24"/>
                <w:szCs w:val="24"/>
                <w:lang w:eastAsia="ru-RU"/>
              </w:rPr>
            </w:pPr>
            <w:r w:rsidRPr="00445CA5">
              <w:rPr>
                <w:rFonts w:ascii="Times New Roman" w:eastAsia="Times New Roman" w:hAnsi="Times New Roman"/>
                <w:bCs/>
                <w:sz w:val="24"/>
                <w:szCs w:val="24"/>
                <w:lang w:eastAsia="ru-RU"/>
              </w:rPr>
              <w:t>10/0</w:t>
            </w:r>
          </w:p>
          <w:p w:rsidR="00780ED9" w:rsidRPr="00445CA5" w:rsidRDefault="00780ED9" w:rsidP="00445CA5">
            <w:pPr>
              <w:spacing w:after="0" w:line="240" w:lineRule="auto"/>
              <w:jc w:val="center"/>
              <w:rPr>
                <w:rFonts w:ascii="Times New Roman" w:eastAsia="Times New Roman" w:hAnsi="Times New Roman"/>
                <w:bCs/>
                <w:sz w:val="24"/>
                <w:szCs w:val="24"/>
                <w:lang w:eastAsia="ru-RU"/>
              </w:rPr>
            </w:pPr>
          </w:p>
          <w:p w:rsidR="00780ED9" w:rsidRPr="00445CA5" w:rsidRDefault="00780ED9" w:rsidP="00445CA5">
            <w:pPr>
              <w:spacing w:after="0" w:line="240" w:lineRule="auto"/>
              <w:jc w:val="center"/>
              <w:rPr>
                <w:rFonts w:ascii="Times New Roman" w:eastAsia="Times New Roman" w:hAnsi="Times New Roman"/>
                <w:bCs/>
                <w:sz w:val="24"/>
                <w:szCs w:val="24"/>
                <w:lang w:eastAsia="ru-RU"/>
              </w:rPr>
            </w:pPr>
          </w:p>
        </w:tc>
      </w:tr>
      <w:tr w:rsidR="00780ED9" w:rsidRPr="00445CA5" w:rsidTr="00780ED9">
        <w:tc>
          <w:tcPr>
            <w:tcW w:w="10490" w:type="dxa"/>
            <w:gridSpan w:val="3"/>
          </w:tcPr>
          <w:p w:rsidR="00780ED9" w:rsidRPr="001F3B64" w:rsidRDefault="00780ED9" w:rsidP="001F3B64">
            <w:pPr>
              <w:spacing w:after="0" w:line="240" w:lineRule="auto"/>
              <w:rPr>
                <w:rFonts w:ascii="Times New Roman" w:eastAsia="Times New Roman" w:hAnsi="Times New Roman"/>
                <w:b/>
                <w:bCs/>
                <w:sz w:val="24"/>
                <w:szCs w:val="24"/>
                <w:lang w:eastAsia="ru-RU"/>
              </w:rPr>
            </w:pPr>
            <w:r w:rsidRPr="001F3B64">
              <w:rPr>
                <w:rFonts w:ascii="Times New Roman" w:eastAsia="Times New Roman" w:hAnsi="Times New Roman"/>
                <w:b/>
                <w:bCs/>
                <w:sz w:val="24"/>
                <w:szCs w:val="24"/>
                <w:lang w:eastAsia="ru-RU"/>
              </w:rPr>
              <w:lastRenderedPageBreak/>
              <w:t>Максимальное количество процентов по всем показателям – 70</w:t>
            </w:r>
          </w:p>
        </w:tc>
      </w:tr>
    </w:tbl>
    <w:p w:rsidR="001F485A" w:rsidRDefault="001F485A" w:rsidP="001F485A">
      <w:pPr>
        <w:spacing w:after="0" w:line="240" w:lineRule="auto"/>
        <w:jc w:val="center"/>
        <w:rPr>
          <w:rFonts w:ascii="Times New Roman" w:eastAsia="Times New Roman" w:hAnsi="Times New Roman"/>
          <w:i/>
          <w:iCs/>
          <w:sz w:val="28"/>
          <w:szCs w:val="28"/>
          <w:lang w:eastAsia="ru-RU"/>
        </w:rPr>
      </w:pPr>
    </w:p>
    <w:p w:rsidR="001E537F" w:rsidRDefault="001E537F" w:rsidP="001F485A">
      <w:pPr>
        <w:spacing w:after="0" w:line="240" w:lineRule="auto"/>
        <w:jc w:val="center"/>
        <w:rPr>
          <w:rFonts w:ascii="Times New Roman" w:eastAsia="Times New Roman" w:hAnsi="Times New Roman"/>
          <w:i/>
          <w:iCs/>
          <w:sz w:val="28"/>
          <w:szCs w:val="28"/>
          <w:lang w:eastAsia="ru-RU"/>
        </w:rPr>
      </w:pPr>
    </w:p>
    <w:p w:rsidR="000F5D76" w:rsidRPr="001F485A" w:rsidRDefault="000F5D76" w:rsidP="001F485A">
      <w:pPr>
        <w:spacing w:after="0" w:line="240" w:lineRule="auto"/>
        <w:jc w:val="center"/>
        <w:rPr>
          <w:rFonts w:ascii="Times New Roman" w:eastAsia="Times New Roman" w:hAnsi="Times New Roman"/>
          <w:i/>
          <w:iCs/>
          <w:sz w:val="28"/>
          <w:szCs w:val="28"/>
          <w:lang w:eastAsia="ru-RU"/>
        </w:rPr>
      </w:pPr>
    </w:p>
    <w:p w:rsidR="001F485A" w:rsidRDefault="003B55D7" w:rsidP="001F485A">
      <w:pPr>
        <w:spacing w:after="0" w:line="240" w:lineRule="auto"/>
        <w:jc w:val="center"/>
        <w:rPr>
          <w:rFonts w:ascii="Times New Roman" w:eastAsia="Times New Roman" w:hAnsi="Times New Roman"/>
          <w:b/>
          <w:bCs/>
          <w:iCs/>
          <w:sz w:val="24"/>
          <w:szCs w:val="24"/>
          <w:lang w:eastAsia="ru-RU"/>
        </w:rPr>
      </w:pPr>
      <w:r w:rsidRPr="003B55D7">
        <w:rPr>
          <w:rFonts w:ascii="Times New Roman" w:eastAsia="Times New Roman" w:hAnsi="Times New Roman"/>
          <w:b/>
          <w:bCs/>
          <w:iCs/>
          <w:sz w:val="24"/>
          <w:szCs w:val="24"/>
          <w:lang w:eastAsia="ru-RU"/>
        </w:rPr>
        <w:t xml:space="preserve">Перечень качественных показателей и результативности  </w:t>
      </w:r>
      <w:r w:rsidR="001F485A" w:rsidRPr="003B55D7">
        <w:rPr>
          <w:rFonts w:ascii="Times New Roman" w:eastAsia="Times New Roman" w:hAnsi="Times New Roman"/>
          <w:b/>
          <w:bCs/>
          <w:iCs/>
          <w:sz w:val="24"/>
          <w:szCs w:val="24"/>
          <w:lang w:eastAsia="ru-RU"/>
        </w:rPr>
        <w:t>для настройщика пианино и роялей</w:t>
      </w:r>
    </w:p>
    <w:p w:rsidR="001E537F" w:rsidRPr="003B55D7" w:rsidRDefault="001E537F" w:rsidP="001F485A">
      <w:pPr>
        <w:spacing w:after="0" w:line="240" w:lineRule="auto"/>
        <w:jc w:val="center"/>
        <w:rPr>
          <w:rFonts w:ascii="Times New Roman" w:eastAsia="Times New Roman" w:hAnsi="Times New Roman"/>
          <w:b/>
          <w:bCs/>
          <w:iCs/>
          <w:sz w:val="24"/>
          <w:szCs w:val="24"/>
          <w:lang w:eastAsia="ru-RU"/>
        </w:rPr>
      </w:pPr>
    </w:p>
    <w:tbl>
      <w:tblPr>
        <w:tblpPr w:leftFromText="180" w:rightFromText="180" w:vertAnchor="text" w:horzAnchor="margin" w:tblpXSpec="center" w:tblpY="8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4111"/>
        <w:gridCol w:w="2551"/>
      </w:tblGrid>
      <w:tr w:rsidR="003B55D7" w:rsidRPr="001F485A" w:rsidTr="001E537F">
        <w:tc>
          <w:tcPr>
            <w:tcW w:w="3652" w:type="dxa"/>
          </w:tcPr>
          <w:p w:rsidR="003B55D7" w:rsidRPr="001F485A" w:rsidRDefault="003B55D7"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111" w:type="dxa"/>
          </w:tcPr>
          <w:p w:rsidR="003B55D7" w:rsidRPr="001F485A" w:rsidRDefault="003B55D7"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показателей и к</w:t>
            </w:r>
            <w:r w:rsidRPr="001F485A">
              <w:rPr>
                <w:rFonts w:ascii="Times New Roman" w:eastAsia="Times New Roman" w:hAnsi="Times New Roman"/>
                <w:b/>
                <w:bCs/>
                <w:sz w:val="24"/>
                <w:szCs w:val="24"/>
                <w:lang w:eastAsia="ru-RU"/>
              </w:rPr>
              <w:t>ритерии оценки эффективности и результативности деятельности</w:t>
            </w:r>
          </w:p>
          <w:p w:rsidR="003B55D7" w:rsidRPr="001F485A" w:rsidRDefault="003B55D7"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(значение показателей)</w:t>
            </w:r>
          </w:p>
        </w:tc>
        <w:tc>
          <w:tcPr>
            <w:tcW w:w="2551" w:type="dxa"/>
          </w:tcPr>
          <w:p w:rsidR="003B55D7" w:rsidRDefault="003B55D7"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Размер стимулирующих выплат, % к должностному окладу</w:t>
            </w:r>
          </w:p>
          <w:p w:rsidR="000F5D76" w:rsidRPr="001F485A" w:rsidRDefault="000F5D76" w:rsidP="000F52D8">
            <w:pPr>
              <w:spacing w:after="0" w:line="240" w:lineRule="auto"/>
              <w:jc w:val="center"/>
              <w:rPr>
                <w:rFonts w:ascii="Times New Roman" w:eastAsia="Times New Roman" w:hAnsi="Times New Roman"/>
                <w:b/>
                <w:bCs/>
                <w:sz w:val="24"/>
                <w:szCs w:val="24"/>
                <w:lang w:eastAsia="ru-RU"/>
              </w:rPr>
            </w:pPr>
          </w:p>
        </w:tc>
      </w:tr>
      <w:tr w:rsidR="003B55D7" w:rsidRPr="001F485A" w:rsidTr="001E537F">
        <w:trPr>
          <w:trHeight w:val="2760"/>
        </w:trPr>
        <w:tc>
          <w:tcPr>
            <w:tcW w:w="3652" w:type="dxa"/>
          </w:tcPr>
          <w:p w:rsidR="003B55D7" w:rsidRPr="001F485A" w:rsidRDefault="00780ED9" w:rsidP="000F52D8">
            <w:pPr>
              <w:spacing w:after="0" w:line="240" w:lineRule="auto"/>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1.</w:t>
            </w:r>
            <w:r w:rsidR="003B55D7" w:rsidRPr="001F485A">
              <w:rPr>
                <w:rFonts w:ascii="Times New Roman" w:eastAsia="Times New Roman" w:hAnsi="Times New Roman"/>
                <w:color w:val="000000"/>
                <w:sz w:val="24"/>
                <w:szCs w:val="24"/>
                <w:lang w:eastAsia="ru-RU"/>
              </w:rPr>
              <w:t xml:space="preserve">Обеспечение содержания </w:t>
            </w:r>
            <w:r w:rsidR="003B55D7" w:rsidRPr="001F485A">
              <w:rPr>
                <w:rFonts w:ascii="Times New Roman" w:eastAsia="Times New Roman" w:hAnsi="Times New Roman"/>
                <w:sz w:val="24"/>
                <w:szCs w:val="24"/>
                <w:lang w:eastAsia="ru-RU"/>
              </w:rPr>
              <w:t>музыкального оборудования (пианино, роялей) Учреждения в состоянии пригодном для</w:t>
            </w:r>
            <w:r w:rsidR="003B55D7">
              <w:rPr>
                <w:rFonts w:ascii="Times New Roman" w:eastAsia="Times New Roman" w:hAnsi="Times New Roman"/>
                <w:sz w:val="24"/>
                <w:szCs w:val="24"/>
                <w:lang w:eastAsia="ru-RU"/>
              </w:rPr>
              <w:t xml:space="preserve"> осуществления учебного процесса</w:t>
            </w:r>
          </w:p>
        </w:tc>
        <w:tc>
          <w:tcPr>
            <w:tcW w:w="4111" w:type="dxa"/>
          </w:tcPr>
          <w:p w:rsidR="003B55D7" w:rsidRDefault="003B55D7" w:rsidP="00735A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обоснованных претензий </w:t>
            </w:r>
            <w:r w:rsidRPr="001F48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жалоб от работников Учреждения</w:t>
            </w:r>
          </w:p>
          <w:p w:rsidR="003B55D7" w:rsidRDefault="003B55D7" w:rsidP="003B55D7">
            <w:pPr>
              <w:rPr>
                <w:rFonts w:ascii="Times New Roman" w:eastAsia="Times New Roman" w:hAnsi="Times New Roman"/>
                <w:sz w:val="24"/>
                <w:szCs w:val="24"/>
                <w:lang w:eastAsia="ru-RU"/>
              </w:rPr>
            </w:pPr>
          </w:p>
          <w:p w:rsidR="003B55D7" w:rsidRPr="003B55D7" w:rsidRDefault="003B55D7" w:rsidP="003B5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обоснованных претензий </w:t>
            </w:r>
            <w:r w:rsidRPr="001F48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 жалоб от работников Учреждения</w:t>
            </w:r>
          </w:p>
        </w:tc>
        <w:tc>
          <w:tcPr>
            <w:tcW w:w="2551" w:type="dxa"/>
          </w:tcPr>
          <w:p w:rsidR="003B55D7" w:rsidRPr="001F485A" w:rsidRDefault="003B55D7" w:rsidP="000F52D8">
            <w:pPr>
              <w:spacing w:after="0" w:line="240" w:lineRule="auto"/>
              <w:jc w:val="center"/>
              <w:rPr>
                <w:rFonts w:ascii="Times New Roman" w:eastAsia="Times New Roman" w:hAnsi="Times New Roman"/>
                <w:sz w:val="24"/>
                <w:szCs w:val="24"/>
                <w:lang w:eastAsia="ru-RU"/>
              </w:rPr>
            </w:pPr>
          </w:p>
          <w:p w:rsidR="003B55D7" w:rsidRPr="001F485A" w:rsidRDefault="003B55D7" w:rsidP="000F52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p w:rsidR="003B55D7" w:rsidRPr="001F485A" w:rsidRDefault="003B55D7" w:rsidP="003B55D7">
            <w:pPr>
              <w:spacing w:after="0" w:line="240" w:lineRule="auto"/>
              <w:jc w:val="center"/>
              <w:rPr>
                <w:rFonts w:ascii="Times New Roman" w:eastAsia="Times New Roman" w:hAnsi="Times New Roman"/>
                <w:sz w:val="24"/>
                <w:szCs w:val="24"/>
                <w:lang w:eastAsia="ru-RU"/>
              </w:rPr>
            </w:pPr>
          </w:p>
          <w:p w:rsidR="003B55D7" w:rsidRDefault="003B55D7" w:rsidP="00735A2D">
            <w:pPr>
              <w:spacing w:after="0" w:line="240" w:lineRule="auto"/>
              <w:jc w:val="center"/>
              <w:rPr>
                <w:rFonts w:ascii="Times New Roman" w:eastAsia="Times New Roman" w:hAnsi="Times New Roman"/>
                <w:sz w:val="24"/>
                <w:szCs w:val="24"/>
                <w:lang w:eastAsia="ru-RU"/>
              </w:rPr>
            </w:pPr>
          </w:p>
          <w:p w:rsidR="003B55D7" w:rsidRPr="001F485A" w:rsidRDefault="003B55D7" w:rsidP="00735A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3B55D7" w:rsidRPr="001F485A" w:rsidTr="001E537F">
        <w:tc>
          <w:tcPr>
            <w:tcW w:w="3652" w:type="dxa"/>
          </w:tcPr>
          <w:p w:rsidR="003B55D7" w:rsidRPr="001F485A" w:rsidRDefault="00780ED9" w:rsidP="000F52D8">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2.</w:t>
            </w:r>
            <w:r w:rsidR="003B55D7" w:rsidRPr="001F485A">
              <w:rPr>
                <w:rFonts w:ascii="Times New Roman" w:eastAsia="Times New Roman" w:hAnsi="Times New Roman"/>
                <w:sz w:val="24"/>
                <w:szCs w:val="24"/>
                <w:lang w:eastAsia="ru-RU"/>
              </w:rPr>
              <w:t>Соблюдение требований нормативно-правовых и локальных актов Учреждения</w:t>
            </w:r>
          </w:p>
        </w:tc>
        <w:tc>
          <w:tcPr>
            <w:tcW w:w="4111" w:type="dxa"/>
          </w:tcPr>
          <w:p w:rsidR="003B55D7" w:rsidRDefault="003B55D7" w:rsidP="000F52D8">
            <w:pPr>
              <w:spacing w:after="100" w:line="240" w:lineRule="auto"/>
              <w:rPr>
                <w:rFonts w:ascii="Times New Roman" w:eastAsia="TimesNewRomanPSMT" w:hAnsi="Times New Roman"/>
                <w:sz w:val="24"/>
                <w:szCs w:val="24"/>
                <w:lang w:eastAsia="ru-RU"/>
              </w:rPr>
            </w:pPr>
            <w:r w:rsidRPr="001F485A">
              <w:rPr>
                <w:rFonts w:ascii="Times New Roman" w:eastAsia="Times New Roman" w:hAnsi="Times New Roman"/>
                <w:sz w:val="24"/>
                <w:szCs w:val="24"/>
                <w:lang w:eastAsia="ru-RU"/>
              </w:rPr>
              <w:t>Соблюдение требований Устава Учреждения, правил внутреннего трудового распорядка, иных локальных актов Учреждения,  условий трудового договора</w:t>
            </w:r>
            <w:r>
              <w:rPr>
                <w:rFonts w:ascii="Times New Roman" w:eastAsia="Times New Roman" w:hAnsi="Times New Roman"/>
                <w:sz w:val="24"/>
                <w:szCs w:val="24"/>
                <w:lang w:eastAsia="ru-RU"/>
              </w:rPr>
              <w:t xml:space="preserve"> </w:t>
            </w:r>
            <w:r>
              <w:rPr>
                <w:rFonts w:ascii="Times New Roman" w:eastAsia="TimesNewRomanPSMT" w:hAnsi="Times New Roman"/>
                <w:sz w:val="24"/>
                <w:szCs w:val="24"/>
                <w:lang w:eastAsia="ru-RU"/>
              </w:rPr>
              <w:t>(да/нет)</w:t>
            </w:r>
          </w:p>
          <w:p w:rsidR="000F5D76" w:rsidRPr="001F485A" w:rsidRDefault="000F5D76" w:rsidP="000F52D8">
            <w:pPr>
              <w:spacing w:after="100" w:line="240" w:lineRule="auto"/>
              <w:rPr>
                <w:rFonts w:ascii="Times New Roman" w:eastAsia="Times New Roman" w:hAnsi="Times New Roman"/>
                <w:sz w:val="24"/>
                <w:szCs w:val="24"/>
                <w:lang w:eastAsia="ru-RU"/>
              </w:rPr>
            </w:pPr>
          </w:p>
        </w:tc>
        <w:tc>
          <w:tcPr>
            <w:tcW w:w="2551" w:type="dxa"/>
          </w:tcPr>
          <w:p w:rsidR="003B55D7" w:rsidRPr="001F485A" w:rsidRDefault="003B55D7" w:rsidP="000F52D8">
            <w:pPr>
              <w:spacing w:after="100" w:line="240" w:lineRule="auto"/>
              <w:rPr>
                <w:rFonts w:ascii="Times New Roman" w:eastAsia="Times New Roman" w:hAnsi="Times New Roman"/>
                <w:sz w:val="24"/>
                <w:szCs w:val="24"/>
                <w:highlight w:val="cyan"/>
                <w:lang w:eastAsia="ru-RU"/>
              </w:rPr>
            </w:pPr>
          </w:p>
          <w:p w:rsidR="003B55D7" w:rsidRPr="001F485A" w:rsidRDefault="003B55D7" w:rsidP="000F52D8">
            <w:pPr>
              <w:spacing w:after="100" w:line="240" w:lineRule="auto"/>
              <w:rPr>
                <w:rFonts w:ascii="Times New Roman" w:eastAsia="Times New Roman" w:hAnsi="Times New Roman"/>
                <w:sz w:val="24"/>
                <w:szCs w:val="24"/>
                <w:highlight w:val="cyan"/>
                <w:lang w:eastAsia="ru-RU"/>
              </w:rPr>
            </w:pPr>
          </w:p>
          <w:p w:rsidR="003B55D7" w:rsidRPr="001F485A" w:rsidRDefault="003B55D7" w:rsidP="000F52D8">
            <w:pPr>
              <w:spacing w:after="10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3B55D7" w:rsidRPr="001F485A" w:rsidRDefault="003B55D7" w:rsidP="000F52D8">
            <w:pPr>
              <w:spacing w:after="100" w:line="240" w:lineRule="auto"/>
              <w:rPr>
                <w:rFonts w:ascii="Times New Roman" w:eastAsia="Times New Roman" w:hAnsi="Times New Roman"/>
                <w:sz w:val="24"/>
                <w:szCs w:val="24"/>
                <w:highlight w:val="cyan"/>
                <w:lang w:eastAsia="ru-RU"/>
              </w:rPr>
            </w:pPr>
          </w:p>
        </w:tc>
      </w:tr>
      <w:tr w:rsidR="003B55D7" w:rsidRPr="001F485A" w:rsidTr="001E537F">
        <w:tc>
          <w:tcPr>
            <w:tcW w:w="3652" w:type="dxa"/>
          </w:tcPr>
          <w:p w:rsidR="003B55D7" w:rsidRDefault="00780ED9" w:rsidP="000F52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B55D7" w:rsidRPr="001F485A">
              <w:rPr>
                <w:rFonts w:ascii="Times New Roman" w:eastAsia="Times New Roman" w:hAnsi="Times New Roman"/>
                <w:sz w:val="24"/>
                <w:szCs w:val="24"/>
                <w:lang w:eastAsia="ru-RU"/>
              </w:rPr>
              <w:t>Выполнение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p w:rsidR="000F5D76" w:rsidRDefault="000F5D76" w:rsidP="000F52D8">
            <w:pPr>
              <w:spacing w:after="0" w:line="240" w:lineRule="auto"/>
              <w:rPr>
                <w:rFonts w:ascii="Times New Roman" w:eastAsia="Times New Roman" w:hAnsi="Times New Roman"/>
                <w:sz w:val="24"/>
                <w:szCs w:val="24"/>
                <w:lang w:eastAsia="ru-RU"/>
              </w:rPr>
            </w:pPr>
          </w:p>
          <w:p w:rsidR="000F5D76" w:rsidRPr="001F485A" w:rsidRDefault="000F5D76" w:rsidP="000F52D8">
            <w:pPr>
              <w:spacing w:after="0" w:line="240" w:lineRule="auto"/>
              <w:rPr>
                <w:rFonts w:ascii="Times New Roman" w:eastAsia="Times New Roman" w:hAnsi="Times New Roman"/>
                <w:sz w:val="24"/>
                <w:szCs w:val="24"/>
                <w:lang w:eastAsia="ru-RU"/>
              </w:rPr>
            </w:pPr>
          </w:p>
        </w:tc>
        <w:tc>
          <w:tcPr>
            <w:tcW w:w="4111" w:type="dxa"/>
          </w:tcPr>
          <w:p w:rsidR="003B55D7" w:rsidRPr="001F485A" w:rsidRDefault="003B55D7" w:rsidP="001F3B64">
            <w:pPr>
              <w:spacing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c>
          <w:tcPr>
            <w:tcW w:w="2551" w:type="dxa"/>
          </w:tcPr>
          <w:p w:rsidR="003B55D7" w:rsidRPr="001F485A" w:rsidRDefault="003B55D7" w:rsidP="003B55D7">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3B55D7" w:rsidRPr="001F485A" w:rsidTr="000F52D8">
        <w:tc>
          <w:tcPr>
            <w:tcW w:w="10314" w:type="dxa"/>
            <w:gridSpan w:val="3"/>
          </w:tcPr>
          <w:p w:rsidR="003B55D7" w:rsidRPr="001F485A" w:rsidRDefault="003B55D7" w:rsidP="000F52D8">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Максимальное количество п</w:t>
            </w:r>
            <w:r>
              <w:rPr>
                <w:rFonts w:ascii="Times New Roman" w:eastAsia="Times New Roman" w:hAnsi="Times New Roman"/>
                <w:b/>
                <w:bCs/>
                <w:sz w:val="24"/>
                <w:szCs w:val="24"/>
                <w:lang w:eastAsia="ru-RU"/>
              </w:rPr>
              <w:t>роцентов по всем показателям – 3</w:t>
            </w:r>
            <w:r w:rsidRPr="001F485A">
              <w:rPr>
                <w:rFonts w:ascii="Times New Roman" w:eastAsia="Times New Roman" w:hAnsi="Times New Roman"/>
                <w:b/>
                <w:bCs/>
                <w:sz w:val="24"/>
                <w:szCs w:val="24"/>
                <w:lang w:eastAsia="ru-RU"/>
              </w:rPr>
              <w:t>0</w:t>
            </w:r>
          </w:p>
        </w:tc>
      </w:tr>
    </w:tbl>
    <w:p w:rsidR="001F485A" w:rsidRPr="001F485A" w:rsidRDefault="001F485A" w:rsidP="001F485A">
      <w:pPr>
        <w:spacing w:after="0" w:line="240" w:lineRule="auto"/>
        <w:jc w:val="center"/>
        <w:rPr>
          <w:rFonts w:ascii="Times New Roman" w:eastAsia="Times New Roman" w:hAnsi="Times New Roman"/>
          <w:b/>
          <w:bCs/>
          <w:i/>
          <w:iCs/>
          <w:sz w:val="28"/>
          <w:szCs w:val="28"/>
          <w:lang w:eastAsia="ru-RU"/>
        </w:rPr>
      </w:pPr>
    </w:p>
    <w:p w:rsidR="001F485A" w:rsidRDefault="001F485A" w:rsidP="001F485A">
      <w:pPr>
        <w:spacing w:after="0" w:line="240" w:lineRule="auto"/>
        <w:jc w:val="center"/>
        <w:rPr>
          <w:rFonts w:ascii="Times New Roman" w:eastAsia="Times New Roman" w:hAnsi="Times New Roman"/>
          <w:b/>
          <w:bCs/>
          <w:i/>
          <w:iCs/>
          <w:sz w:val="28"/>
          <w:szCs w:val="28"/>
          <w:lang w:eastAsia="ru-RU"/>
        </w:rPr>
      </w:pPr>
    </w:p>
    <w:p w:rsidR="000F5D76" w:rsidRPr="001F485A" w:rsidRDefault="000F5D76" w:rsidP="001F485A">
      <w:pPr>
        <w:spacing w:after="0" w:line="240" w:lineRule="auto"/>
        <w:jc w:val="center"/>
        <w:rPr>
          <w:rFonts w:ascii="Times New Roman" w:eastAsia="Times New Roman" w:hAnsi="Times New Roman"/>
          <w:b/>
          <w:bCs/>
          <w:i/>
          <w:iCs/>
          <w:sz w:val="28"/>
          <w:szCs w:val="28"/>
          <w:lang w:eastAsia="ru-RU"/>
        </w:rPr>
      </w:pPr>
    </w:p>
    <w:p w:rsidR="001F485A" w:rsidRPr="00FB1323" w:rsidRDefault="003B55D7" w:rsidP="001F485A">
      <w:pPr>
        <w:spacing w:after="0" w:line="240" w:lineRule="auto"/>
        <w:jc w:val="center"/>
        <w:rPr>
          <w:rFonts w:ascii="Times New Roman" w:eastAsia="Times New Roman" w:hAnsi="Times New Roman"/>
          <w:iCs/>
          <w:sz w:val="24"/>
          <w:szCs w:val="24"/>
          <w:lang w:eastAsia="ru-RU"/>
        </w:rPr>
      </w:pPr>
      <w:r w:rsidRPr="003B55D7">
        <w:rPr>
          <w:rFonts w:ascii="Times New Roman" w:eastAsia="Times New Roman" w:hAnsi="Times New Roman"/>
          <w:b/>
          <w:bCs/>
          <w:iCs/>
          <w:sz w:val="24"/>
          <w:szCs w:val="24"/>
          <w:lang w:eastAsia="ru-RU"/>
        </w:rPr>
        <w:t xml:space="preserve">Перечень качественных показателей и результативности  </w:t>
      </w:r>
      <w:r w:rsidR="001F485A" w:rsidRPr="00FB1323">
        <w:rPr>
          <w:rFonts w:ascii="Times New Roman" w:eastAsia="Times New Roman" w:hAnsi="Times New Roman"/>
          <w:b/>
          <w:bCs/>
          <w:iCs/>
          <w:sz w:val="24"/>
          <w:szCs w:val="24"/>
          <w:lang w:eastAsia="ru-RU"/>
        </w:rPr>
        <w:t>для уборщика служебных помещений</w:t>
      </w:r>
      <w:r w:rsidR="001F485A" w:rsidRPr="00FB1323">
        <w:rPr>
          <w:rFonts w:ascii="Times New Roman" w:eastAsia="Times New Roman" w:hAnsi="Times New Roman"/>
          <w:iCs/>
          <w:sz w:val="24"/>
          <w:szCs w:val="24"/>
          <w:lang w:eastAsia="ru-RU"/>
        </w:rPr>
        <w:t xml:space="preserve"> </w:t>
      </w:r>
    </w:p>
    <w:p w:rsidR="000F5D76" w:rsidRPr="001F485A" w:rsidRDefault="000F5D76" w:rsidP="001F485A">
      <w:pPr>
        <w:spacing w:after="0" w:line="240" w:lineRule="auto"/>
        <w:jc w:val="center"/>
        <w:rPr>
          <w:rFonts w:ascii="Times New Roman" w:eastAsia="Times New Roman" w:hAnsi="Times New Roman"/>
          <w:b/>
          <w:bCs/>
          <w:sz w:val="28"/>
          <w:szCs w:val="28"/>
          <w:lang w:eastAsia="ru-RU"/>
        </w:rPr>
      </w:pPr>
    </w:p>
    <w:tbl>
      <w:tblPr>
        <w:tblpPr w:leftFromText="180" w:rightFromText="180" w:vertAnchor="text" w:horzAnchor="margin" w:tblpXSpec="center" w:tblpY="22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4642"/>
        <w:gridCol w:w="2587"/>
      </w:tblGrid>
      <w:tr w:rsidR="003B55D7" w:rsidRPr="001F485A" w:rsidTr="001E537F">
        <w:tc>
          <w:tcPr>
            <w:tcW w:w="3085" w:type="dxa"/>
          </w:tcPr>
          <w:p w:rsidR="000F5D76" w:rsidRDefault="003B55D7" w:rsidP="000F5D76">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 xml:space="preserve">Качественные показатели эффективности и результативности </w:t>
            </w:r>
          </w:p>
          <w:p w:rsidR="000F5D76" w:rsidRDefault="000F5D76" w:rsidP="000F5D76">
            <w:pPr>
              <w:spacing w:after="0" w:line="240" w:lineRule="auto"/>
              <w:jc w:val="center"/>
              <w:rPr>
                <w:rFonts w:ascii="Times New Roman" w:eastAsia="Times New Roman" w:hAnsi="Times New Roman"/>
                <w:b/>
                <w:bCs/>
                <w:sz w:val="24"/>
                <w:szCs w:val="24"/>
                <w:lang w:eastAsia="ru-RU"/>
              </w:rPr>
            </w:pPr>
          </w:p>
          <w:p w:rsidR="003B55D7" w:rsidRPr="001F485A" w:rsidRDefault="003B55D7" w:rsidP="000F5D76">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lastRenderedPageBreak/>
              <w:t>деятельности</w:t>
            </w:r>
          </w:p>
        </w:tc>
        <w:tc>
          <w:tcPr>
            <w:tcW w:w="4642" w:type="dxa"/>
          </w:tcPr>
          <w:p w:rsidR="003B55D7" w:rsidRPr="001F485A" w:rsidRDefault="003B55D7"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Перечень показателей и к</w:t>
            </w:r>
            <w:r w:rsidRPr="001F485A">
              <w:rPr>
                <w:rFonts w:ascii="Times New Roman" w:eastAsia="Times New Roman" w:hAnsi="Times New Roman"/>
                <w:b/>
                <w:bCs/>
                <w:sz w:val="24"/>
                <w:szCs w:val="24"/>
                <w:lang w:eastAsia="ru-RU"/>
              </w:rPr>
              <w:t>ритерии оценки эффективности и результативности деятельности</w:t>
            </w:r>
          </w:p>
          <w:p w:rsidR="003B55D7" w:rsidRPr="001F485A" w:rsidRDefault="003B55D7"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(значение показателей)</w:t>
            </w:r>
          </w:p>
        </w:tc>
        <w:tc>
          <w:tcPr>
            <w:tcW w:w="2587" w:type="dxa"/>
          </w:tcPr>
          <w:p w:rsidR="003B55D7" w:rsidRPr="001F485A" w:rsidRDefault="003B55D7"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 xml:space="preserve">Размер стимулирующих выплат, % к должностному </w:t>
            </w:r>
            <w:r w:rsidRPr="001F485A">
              <w:rPr>
                <w:rFonts w:ascii="Times New Roman" w:eastAsia="Times New Roman" w:hAnsi="Times New Roman"/>
                <w:b/>
                <w:bCs/>
                <w:sz w:val="24"/>
                <w:szCs w:val="24"/>
                <w:lang w:eastAsia="ru-RU"/>
              </w:rPr>
              <w:lastRenderedPageBreak/>
              <w:t>окладу</w:t>
            </w:r>
          </w:p>
        </w:tc>
      </w:tr>
      <w:tr w:rsidR="003B55D7" w:rsidRPr="001F485A" w:rsidTr="001E537F">
        <w:trPr>
          <w:trHeight w:val="598"/>
        </w:trPr>
        <w:tc>
          <w:tcPr>
            <w:tcW w:w="3085" w:type="dxa"/>
          </w:tcPr>
          <w:p w:rsidR="003B55D7" w:rsidRDefault="00780ED9" w:rsidP="003B55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3B55D7" w:rsidRPr="001F485A">
              <w:rPr>
                <w:rFonts w:ascii="Times New Roman" w:eastAsia="Times New Roman" w:hAnsi="Times New Roman"/>
                <w:sz w:val="24"/>
                <w:szCs w:val="24"/>
                <w:lang w:eastAsia="ru-RU"/>
              </w:rPr>
              <w:t xml:space="preserve">Обеспечение санитарно-гигиенических условий в соответствии с требованиями </w:t>
            </w:r>
            <w:proofErr w:type="spellStart"/>
            <w:r w:rsidR="003B55D7" w:rsidRPr="001F485A">
              <w:rPr>
                <w:rFonts w:ascii="Times New Roman" w:eastAsia="Times New Roman" w:hAnsi="Times New Roman"/>
                <w:sz w:val="24"/>
                <w:szCs w:val="24"/>
                <w:lang w:eastAsia="ru-RU"/>
              </w:rPr>
              <w:t>СанПиН</w:t>
            </w:r>
            <w:proofErr w:type="spellEnd"/>
            <w:r w:rsidR="003B55D7">
              <w:rPr>
                <w:rFonts w:ascii="Times New Roman" w:eastAsia="Times New Roman" w:hAnsi="Times New Roman"/>
                <w:sz w:val="24"/>
                <w:szCs w:val="24"/>
                <w:lang w:eastAsia="ru-RU"/>
              </w:rPr>
              <w:t xml:space="preserve"> в Учреждении</w:t>
            </w:r>
            <w:r w:rsidR="003B55D7" w:rsidRPr="001F485A">
              <w:rPr>
                <w:rFonts w:ascii="Times New Roman" w:eastAsia="Times New Roman" w:hAnsi="Times New Roman"/>
                <w:sz w:val="24"/>
                <w:szCs w:val="24"/>
                <w:lang w:eastAsia="ru-RU"/>
              </w:rPr>
              <w:t xml:space="preserve"> </w:t>
            </w:r>
          </w:p>
          <w:p w:rsidR="000F5D76" w:rsidRPr="001F485A" w:rsidRDefault="000F5D76" w:rsidP="003B55D7">
            <w:pPr>
              <w:spacing w:after="0" w:line="240" w:lineRule="auto"/>
              <w:rPr>
                <w:rFonts w:ascii="Times New Roman" w:eastAsia="Times New Roman" w:hAnsi="Times New Roman"/>
                <w:sz w:val="24"/>
                <w:szCs w:val="24"/>
                <w:lang w:eastAsia="ru-RU"/>
              </w:rPr>
            </w:pPr>
          </w:p>
          <w:p w:rsidR="003B55D7" w:rsidRPr="001F485A" w:rsidRDefault="003B55D7" w:rsidP="000F52D8">
            <w:pPr>
              <w:spacing w:after="0" w:line="240" w:lineRule="auto"/>
              <w:rPr>
                <w:rFonts w:ascii="Times New Roman" w:eastAsia="Times New Roman" w:hAnsi="Times New Roman"/>
                <w:b/>
                <w:bCs/>
                <w:sz w:val="24"/>
                <w:szCs w:val="24"/>
                <w:lang w:eastAsia="ru-RU"/>
              </w:rPr>
            </w:pPr>
          </w:p>
        </w:tc>
        <w:tc>
          <w:tcPr>
            <w:tcW w:w="4642" w:type="dxa"/>
          </w:tcPr>
          <w:p w:rsidR="003B55D7" w:rsidRPr="001F485A" w:rsidRDefault="003B55D7" w:rsidP="000F52D8">
            <w:pPr>
              <w:spacing w:after="0" w:line="240" w:lineRule="auto"/>
              <w:rPr>
                <w:rFonts w:ascii="Times New Roman" w:eastAsia="Times New Roman" w:hAnsi="Times New Roman"/>
                <w:b/>
                <w:bCs/>
                <w:sz w:val="24"/>
                <w:szCs w:val="24"/>
                <w:lang w:eastAsia="ru-RU"/>
              </w:rPr>
            </w:pPr>
            <w:r w:rsidRPr="001F485A">
              <w:rPr>
                <w:rFonts w:ascii="Times New Roman" w:eastAsia="Times New Roman" w:hAnsi="Times New Roman"/>
                <w:sz w:val="24"/>
                <w:szCs w:val="24"/>
                <w:lang w:eastAsia="ru-RU"/>
              </w:rPr>
              <w:t>Наличие систематической  качественной уборки помещений Учреждения</w:t>
            </w:r>
            <w:r w:rsidRPr="001F485A">
              <w:rPr>
                <w:rFonts w:ascii="Times New Roman" w:eastAsia="TimesNewRomanPSMT" w:hAnsi="Times New Roman"/>
                <w:sz w:val="24"/>
                <w:szCs w:val="24"/>
                <w:lang w:eastAsia="ru-RU"/>
              </w:rPr>
              <w:t xml:space="preserve"> </w:t>
            </w:r>
            <w:r>
              <w:rPr>
                <w:rFonts w:ascii="Times New Roman" w:eastAsia="TimesNewRomanPSMT" w:hAnsi="Times New Roman"/>
                <w:sz w:val="24"/>
                <w:szCs w:val="24"/>
                <w:lang w:eastAsia="ru-RU"/>
              </w:rPr>
              <w:t>(да/нет)</w:t>
            </w:r>
          </w:p>
        </w:tc>
        <w:tc>
          <w:tcPr>
            <w:tcW w:w="2587" w:type="dxa"/>
          </w:tcPr>
          <w:p w:rsidR="003B55D7" w:rsidRPr="001F485A" w:rsidRDefault="003B55D7" w:rsidP="000F52D8">
            <w:pPr>
              <w:spacing w:after="0" w:line="240" w:lineRule="auto"/>
              <w:rPr>
                <w:rFonts w:ascii="Times New Roman" w:eastAsia="Times New Roman" w:hAnsi="Times New Roman"/>
                <w:sz w:val="24"/>
                <w:szCs w:val="24"/>
                <w:lang w:eastAsia="ru-RU"/>
              </w:rPr>
            </w:pPr>
          </w:p>
          <w:p w:rsidR="003B55D7" w:rsidRPr="001F485A" w:rsidRDefault="003B55D7" w:rsidP="000F52D8">
            <w:pPr>
              <w:spacing w:after="0" w:line="240" w:lineRule="auto"/>
              <w:rPr>
                <w:rFonts w:ascii="Times New Roman" w:eastAsia="Times New Roman" w:hAnsi="Times New Roman"/>
                <w:sz w:val="24"/>
                <w:szCs w:val="24"/>
                <w:lang w:eastAsia="ru-RU"/>
              </w:rPr>
            </w:pPr>
          </w:p>
          <w:p w:rsidR="003B55D7" w:rsidRPr="001F485A" w:rsidRDefault="00F54C5A" w:rsidP="000F52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3B55D7">
              <w:rPr>
                <w:rFonts w:ascii="Times New Roman" w:eastAsia="Times New Roman" w:hAnsi="Times New Roman"/>
                <w:sz w:val="24"/>
                <w:szCs w:val="24"/>
                <w:lang w:eastAsia="ru-RU"/>
              </w:rPr>
              <w:t>/0</w:t>
            </w:r>
          </w:p>
        </w:tc>
      </w:tr>
      <w:tr w:rsidR="00F54C5A" w:rsidRPr="001F485A" w:rsidTr="001E537F">
        <w:tc>
          <w:tcPr>
            <w:tcW w:w="3085" w:type="dxa"/>
          </w:tcPr>
          <w:p w:rsidR="00F54C5A" w:rsidRDefault="00780ED9" w:rsidP="00780E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4C5A" w:rsidRPr="001F485A">
              <w:rPr>
                <w:rFonts w:ascii="Times New Roman" w:eastAsia="Times New Roman" w:hAnsi="Times New Roman"/>
                <w:sz w:val="24"/>
                <w:szCs w:val="24"/>
                <w:lang w:eastAsia="ru-RU"/>
              </w:rPr>
              <w:t>Проведение генеральных уборок, в соответствии с графиком</w:t>
            </w:r>
          </w:p>
          <w:p w:rsidR="000F5D76" w:rsidRDefault="000F5D76" w:rsidP="00780ED9">
            <w:pPr>
              <w:spacing w:after="0" w:line="240" w:lineRule="auto"/>
              <w:jc w:val="both"/>
              <w:rPr>
                <w:rFonts w:ascii="Times New Roman" w:eastAsia="Times New Roman" w:hAnsi="Times New Roman"/>
                <w:sz w:val="24"/>
                <w:szCs w:val="24"/>
                <w:lang w:eastAsia="ru-RU"/>
              </w:rPr>
            </w:pPr>
          </w:p>
          <w:p w:rsidR="000F5D76" w:rsidRPr="001F485A" w:rsidRDefault="000F5D76" w:rsidP="00780ED9">
            <w:pPr>
              <w:spacing w:after="0" w:line="240" w:lineRule="auto"/>
              <w:jc w:val="both"/>
              <w:rPr>
                <w:rFonts w:ascii="Times New Roman" w:eastAsia="Times New Roman" w:hAnsi="Times New Roman"/>
                <w:b/>
                <w:bCs/>
                <w:sz w:val="24"/>
                <w:szCs w:val="24"/>
                <w:lang w:eastAsia="ru-RU"/>
              </w:rPr>
            </w:pPr>
          </w:p>
        </w:tc>
        <w:tc>
          <w:tcPr>
            <w:tcW w:w="4642" w:type="dxa"/>
          </w:tcPr>
          <w:p w:rsidR="00F54C5A" w:rsidRDefault="00F54C5A" w:rsidP="000F52D8">
            <w:pPr>
              <w:spacing w:after="0" w:line="240" w:lineRule="auto"/>
              <w:rPr>
                <w:rFonts w:ascii="Times New Roman" w:eastAsia="TimesNewRomanPSMT" w:hAnsi="Times New Roman"/>
                <w:sz w:val="24"/>
                <w:szCs w:val="24"/>
                <w:lang w:eastAsia="ru-RU"/>
              </w:rPr>
            </w:pPr>
            <w:r>
              <w:rPr>
                <w:rFonts w:ascii="Times New Roman" w:eastAsia="Times New Roman" w:hAnsi="Times New Roman"/>
                <w:sz w:val="24"/>
                <w:szCs w:val="24"/>
                <w:lang w:eastAsia="ru-RU"/>
              </w:rPr>
              <w:t xml:space="preserve">Качественное выполнение генеральных уборок в соответствии  с графиком </w:t>
            </w:r>
            <w:r w:rsidRPr="001F485A">
              <w:rPr>
                <w:rFonts w:ascii="Times New Roman" w:eastAsia="Times New Roman" w:hAnsi="Times New Roman"/>
                <w:sz w:val="24"/>
                <w:szCs w:val="24"/>
                <w:lang w:eastAsia="ru-RU"/>
              </w:rPr>
              <w:t xml:space="preserve"> </w:t>
            </w:r>
            <w:r>
              <w:rPr>
                <w:rFonts w:ascii="Times New Roman" w:eastAsia="TimesNewRomanPSMT" w:hAnsi="Times New Roman"/>
                <w:sz w:val="24"/>
                <w:szCs w:val="24"/>
                <w:lang w:eastAsia="ru-RU"/>
              </w:rPr>
              <w:t>(да/нет)</w:t>
            </w:r>
          </w:p>
          <w:p w:rsidR="000F5D76" w:rsidRPr="001F485A" w:rsidRDefault="000F5D76" w:rsidP="000F52D8">
            <w:pPr>
              <w:spacing w:after="0" w:line="240" w:lineRule="auto"/>
              <w:rPr>
                <w:rFonts w:ascii="Times New Roman" w:eastAsia="Times New Roman" w:hAnsi="Times New Roman"/>
                <w:sz w:val="24"/>
                <w:szCs w:val="24"/>
                <w:lang w:eastAsia="ru-RU"/>
              </w:rPr>
            </w:pPr>
          </w:p>
        </w:tc>
        <w:tc>
          <w:tcPr>
            <w:tcW w:w="2587" w:type="dxa"/>
          </w:tcPr>
          <w:p w:rsidR="00F54C5A" w:rsidRDefault="00F54C5A" w:rsidP="000F52D8">
            <w:pPr>
              <w:spacing w:after="0" w:line="240" w:lineRule="auto"/>
              <w:jc w:val="center"/>
              <w:rPr>
                <w:rFonts w:ascii="Times New Roman" w:eastAsia="Times New Roman" w:hAnsi="Times New Roman"/>
                <w:sz w:val="24"/>
                <w:szCs w:val="24"/>
                <w:lang w:eastAsia="ru-RU"/>
              </w:rPr>
            </w:pPr>
          </w:p>
          <w:p w:rsidR="00F54C5A" w:rsidRPr="001F485A" w:rsidRDefault="00F54C5A" w:rsidP="00F54C5A">
            <w:pPr>
              <w:spacing w:after="10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F54C5A" w:rsidRPr="00F54C5A" w:rsidRDefault="00F54C5A" w:rsidP="00F54C5A">
            <w:pPr>
              <w:jc w:val="center"/>
              <w:rPr>
                <w:rFonts w:ascii="Times New Roman" w:eastAsia="Times New Roman" w:hAnsi="Times New Roman"/>
                <w:sz w:val="24"/>
                <w:szCs w:val="24"/>
                <w:lang w:eastAsia="ru-RU"/>
              </w:rPr>
            </w:pPr>
          </w:p>
        </w:tc>
      </w:tr>
      <w:tr w:rsidR="00F54C5A" w:rsidRPr="001F485A" w:rsidTr="001E537F">
        <w:trPr>
          <w:trHeight w:val="1411"/>
        </w:trPr>
        <w:tc>
          <w:tcPr>
            <w:tcW w:w="3085" w:type="dxa"/>
          </w:tcPr>
          <w:p w:rsidR="00F54C5A" w:rsidRPr="001F485A" w:rsidRDefault="00780ED9" w:rsidP="000F52D8">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3.</w:t>
            </w:r>
            <w:r w:rsidR="00F54C5A" w:rsidRPr="001F485A">
              <w:rPr>
                <w:rFonts w:ascii="Times New Roman" w:eastAsia="Times New Roman" w:hAnsi="Times New Roman"/>
                <w:sz w:val="24"/>
                <w:szCs w:val="24"/>
                <w:lang w:eastAsia="ru-RU"/>
              </w:rPr>
              <w:t>Соблюдение требований нормативно-правовых и локальных актов Учреждения</w:t>
            </w:r>
          </w:p>
        </w:tc>
        <w:tc>
          <w:tcPr>
            <w:tcW w:w="4642" w:type="dxa"/>
          </w:tcPr>
          <w:p w:rsidR="00F54C5A" w:rsidRDefault="00F54C5A" w:rsidP="00735A2D">
            <w:pPr>
              <w:spacing w:after="100" w:line="240" w:lineRule="auto"/>
              <w:rPr>
                <w:rFonts w:ascii="Times New Roman" w:eastAsia="TimesNewRomanPSMT" w:hAnsi="Times New Roman"/>
                <w:sz w:val="24"/>
                <w:szCs w:val="24"/>
                <w:lang w:eastAsia="ru-RU"/>
              </w:rPr>
            </w:pPr>
            <w:r w:rsidRPr="001F485A">
              <w:rPr>
                <w:rFonts w:ascii="Times New Roman" w:eastAsia="Times New Roman" w:hAnsi="Times New Roman"/>
                <w:sz w:val="24"/>
                <w:szCs w:val="24"/>
                <w:lang w:eastAsia="ru-RU"/>
              </w:rPr>
              <w:t>Соблюдение требований Устава Учреждения, правил внутреннего трудового распорядка, иных локальных актов Учреждения, условий трудового договора</w:t>
            </w:r>
            <w:r>
              <w:rPr>
                <w:rFonts w:ascii="Times New Roman" w:eastAsia="Times New Roman" w:hAnsi="Times New Roman"/>
                <w:sz w:val="24"/>
                <w:szCs w:val="24"/>
                <w:lang w:eastAsia="ru-RU"/>
              </w:rPr>
              <w:t xml:space="preserve"> </w:t>
            </w:r>
            <w:r>
              <w:rPr>
                <w:rFonts w:ascii="Times New Roman" w:eastAsia="TimesNewRomanPSMT" w:hAnsi="Times New Roman"/>
                <w:sz w:val="24"/>
                <w:szCs w:val="24"/>
                <w:lang w:eastAsia="ru-RU"/>
              </w:rPr>
              <w:t>(да/нет)</w:t>
            </w:r>
          </w:p>
          <w:p w:rsidR="000F5D76" w:rsidRPr="001F485A" w:rsidRDefault="000F5D76" w:rsidP="00735A2D">
            <w:pPr>
              <w:spacing w:after="100" w:line="240" w:lineRule="auto"/>
              <w:rPr>
                <w:rFonts w:ascii="Times New Roman" w:eastAsia="Times New Roman" w:hAnsi="Times New Roman"/>
                <w:sz w:val="24"/>
                <w:szCs w:val="24"/>
                <w:lang w:eastAsia="ru-RU"/>
              </w:rPr>
            </w:pPr>
          </w:p>
        </w:tc>
        <w:tc>
          <w:tcPr>
            <w:tcW w:w="2587" w:type="dxa"/>
          </w:tcPr>
          <w:p w:rsidR="00F54C5A" w:rsidRPr="001F485A" w:rsidRDefault="00F54C5A" w:rsidP="000F52D8">
            <w:pPr>
              <w:spacing w:after="100" w:line="240" w:lineRule="auto"/>
              <w:rPr>
                <w:rFonts w:ascii="Times New Roman" w:eastAsia="Times New Roman" w:hAnsi="Times New Roman"/>
                <w:sz w:val="24"/>
                <w:szCs w:val="24"/>
                <w:highlight w:val="cyan"/>
                <w:lang w:eastAsia="ru-RU"/>
              </w:rPr>
            </w:pPr>
          </w:p>
          <w:p w:rsidR="00F54C5A" w:rsidRPr="001F485A" w:rsidRDefault="00F54C5A" w:rsidP="000F52D8">
            <w:pPr>
              <w:spacing w:after="100" w:line="240" w:lineRule="auto"/>
              <w:rPr>
                <w:rFonts w:ascii="Times New Roman" w:eastAsia="Times New Roman" w:hAnsi="Times New Roman"/>
                <w:sz w:val="24"/>
                <w:szCs w:val="24"/>
                <w:highlight w:val="cyan"/>
                <w:lang w:eastAsia="ru-RU"/>
              </w:rPr>
            </w:pPr>
          </w:p>
          <w:p w:rsidR="00F54C5A" w:rsidRPr="001F485A" w:rsidRDefault="00F54C5A" w:rsidP="000F52D8">
            <w:pPr>
              <w:spacing w:after="10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F54C5A" w:rsidRPr="001F485A" w:rsidRDefault="00F54C5A" w:rsidP="00735A2D">
            <w:pPr>
              <w:spacing w:after="100" w:line="240" w:lineRule="auto"/>
              <w:jc w:val="center"/>
              <w:rPr>
                <w:rFonts w:ascii="Times New Roman" w:eastAsia="Times New Roman" w:hAnsi="Times New Roman"/>
                <w:sz w:val="24"/>
                <w:szCs w:val="24"/>
                <w:highlight w:val="cyan"/>
                <w:lang w:eastAsia="ru-RU"/>
              </w:rPr>
            </w:pPr>
          </w:p>
        </w:tc>
      </w:tr>
      <w:tr w:rsidR="00780ED9" w:rsidRPr="001F485A" w:rsidTr="001E537F">
        <w:trPr>
          <w:trHeight w:val="1536"/>
        </w:trPr>
        <w:tc>
          <w:tcPr>
            <w:tcW w:w="3085" w:type="dxa"/>
          </w:tcPr>
          <w:p w:rsidR="00780ED9" w:rsidRPr="001F485A" w:rsidRDefault="00780ED9" w:rsidP="00780ED9">
            <w:pPr>
              <w:tabs>
                <w:tab w:val="left" w:pos="0"/>
              </w:tabs>
              <w:rPr>
                <w:rFonts w:ascii="Times New Roman" w:eastAsia="Times New Roman" w:hAnsi="Times New Roman"/>
                <w:b/>
                <w:bCs/>
                <w:sz w:val="24"/>
                <w:szCs w:val="24"/>
                <w:lang w:eastAsia="ru-RU"/>
              </w:rPr>
            </w:pPr>
            <w:r w:rsidRPr="001F48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4.Удовлетворенность потребителей услуг</w:t>
            </w:r>
          </w:p>
        </w:tc>
        <w:tc>
          <w:tcPr>
            <w:tcW w:w="4642" w:type="dxa"/>
          </w:tcPr>
          <w:p w:rsidR="00780ED9"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r w:rsidRPr="001F485A">
              <w:rPr>
                <w:rFonts w:ascii="Times New Roman" w:eastAsia="Times New Roman" w:hAnsi="Times New Roman"/>
                <w:sz w:val="24"/>
                <w:szCs w:val="24"/>
                <w:lang w:eastAsia="ru-RU"/>
              </w:rPr>
              <w:t xml:space="preserve"> обоснованных претензий, жалоб и отрицательных отзывов получателей услуг</w:t>
            </w:r>
          </w:p>
          <w:p w:rsidR="00780ED9"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Pr="001F485A">
              <w:rPr>
                <w:rFonts w:ascii="Times New Roman" w:eastAsia="Times New Roman" w:hAnsi="Times New Roman"/>
                <w:sz w:val="24"/>
                <w:szCs w:val="24"/>
                <w:lang w:eastAsia="ru-RU"/>
              </w:rPr>
              <w:t>обоснованных претензий, жалоб и отрицательных отзывов получателей услуг</w:t>
            </w:r>
          </w:p>
          <w:p w:rsidR="000F5D76" w:rsidRPr="00933623" w:rsidRDefault="000F5D76" w:rsidP="00780ED9">
            <w:pPr>
              <w:rPr>
                <w:rFonts w:ascii="Times New Roman" w:eastAsia="Times New Roman" w:hAnsi="Times New Roman"/>
                <w:sz w:val="24"/>
                <w:szCs w:val="24"/>
                <w:lang w:eastAsia="ru-RU"/>
              </w:rPr>
            </w:pPr>
          </w:p>
        </w:tc>
        <w:tc>
          <w:tcPr>
            <w:tcW w:w="2587" w:type="dxa"/>
          </w:tcPr>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780ED9" w:rsidRPr="001F485A" w:rsidRDefault="00780ED9" w:rsidP="00780ED9">
            <w:pPr>
              <w:jc w:val="center"/>
              <w:rPr>
                <w:rFonts w:ascii="Times New Roman" w:eastAsia="Times New Roman" w:hAnsi="Times New Roman"/>
                <w:sz w:val="24"/>
                <w:szCs w:val="24"/>
                <w:lang w:eastAsia="ru-RU"/>
              </w:rPr>
            </w:pPr>
          </w:p>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80ED9" w:rsidRPr="001F485A" w:rsidTr="001E537F">
        <w:tc>
          <w:tcPr>
            <w:tcW w:w="3085" w:type="dxa"/>
          </w:tcPr>
          <w:p w:rsidR="00780ED9" w:rsidRDefault="00780ED9" w:rsidP="00780ED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1F485A">
              <w:rPr>
                <w:rFonts w:ascii="Times New Roman" w:eastAsia="Times New Roman" w:hAnsi="Times New Roman"/>
                <w:sz w:val="24"/>
                <w:szCs w:val="24"/>
                <w:lang w:eastAsia="ru-RU"/>
              </w:rPr>
              <w:t>Выполнение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p w:rsidR="000F5D76" w:rsidRPr="001F485A" w:rsidRDefault="000F5D76" w:rsidP="00780ED9">
            <w:pPr>
              <w:spacing w:after="0" w:line="240" w:lineRule="auto"/>
              <w:rPr>
                <w:rFonts w:ascii="Times New Roman" w:eastAsia="Times New Roman" w:hAnsi="Times New Roman"/>
                <w:sz w:val="24"/>
                <w:szCs w:val="24"/>
                <w:lang w:eastAsia="ru-RU"/>
              </w:rPr>
            </w:pPr>
          </w:p>
        </w:tc>
        <w:tc>
          <w:tcPr>
            <w:tcW w:w="4642" w:type="dxa"/>
          </w:tcPr>
          <w:p w:rsidR="00780ED9" w:rsidRPr="001F485A" w:rsidRDefault="00780ED9" w:rsidP="00780ED9">
            <w:pPr>
              <w:spacing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c>
          <w:tcPr>
            <w:tcW w:w="2587" w:type="dxa"/>
          </w:tcPr>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rPr>
                <w:rFonts w:ascii="Times New Roman" w:eastAsia="Times New Roman" w:hAnsi="Times New Roman"/>
                <w:sz w:val="24"/>
                <w:szCs w:val="24"/>
                <w:lang w:eastAsia="ru-RU"/>
              </w:rPr>
            </w:pPr>
          </w:p>
        </w:tc>
      </w:tr>
      <w:tr w:rsidR="00780ED9" w:rsidRPr="001F485A" w:rsidTr="000F52D8">
        <w:tc>
          <w:tcPr>
            <w:tcW w:w="10314" w:type="dxa"/>
            <w:gridSpan w:val="3"/>
          </w:tcPr>
          <w:p w:rsidR="00780ED9" w:rsidRPr="001F485A" w:rsidRDefault="00780ED9" w:rsidP="00780ED9">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Максимальное количество пр</w:t>
            </w:r>
            <w:r>
              <w:rPr>
                <w:rFonts w:ascii="Times New Roman" w:eastAsia="Times New Roman" w:hAnsi="Times New Roman"/>
                <w:b/>
                <w:bCs/>
                <w:sz w:val="24"/>
                <w:szCs w:val="24"/>
                <w:lang w:eastAsia="ru-RU"/>
              </w:rPr>
              <w:t>оцентов  по всем показателям – 3</w:t>
            </w:r>
            <w:r w:rsidRPr="001F485A">
              <w:rPr>
                <w:rFonts w:ascii="Times New Roman" w:eastAsia="Times New Roman" w:hAnsi="Times New Roman"/>
                <w:b/>
                <w:bCs/>
                <w:sz w:val="24"/>
                <w:szCs w:val="24"/>
                <w:lang w:eastAsia="ru-RU"/>
              </w:rPr>
              <w:t>0</w:t>
            </w:r>
          </w:p>
        </w:tc>
      </w:tr>
    </w:tbl>
    <w:p w:rsidR="001F485A" w:rsidRPr="001F485A" w:rsidRDefault="001F485A" w:rsidP="001F485A">
      <w:pPr>
        <w:spacing w:after="0" w:line="240" w:lineRule="auto"/>
        <w:jc w:val="center"/>
        <w:rPr>
          <w:rFonts w:ascii="Times New Roman" w:eastAsia="Times New Roman" w:hAnsi="Times New Roman"/>
          <w:b/>
          <w:bCs/>
          <w:sz w:val="28"/>
          <w:szCs w:val="28"/>
          <w:lang w:eastAsia="ru-RU"/>
        </w:rPr>
      </w:pPr>
    </w:p>
    <w:p w:rsidR="001F485A" w:rsidRPr="001F485A" w:rsidRDefault="001F485A" w:rsidP="001F485A">
      <w:pPr>
        <w:autoSpaceDE w:val="0"/>
        <w:autoSpaceDN w:val="0"/>
        <w:adjustRightInd w:val="0"/>
        <w:spacing w:after="0" w:line="240" w:lineRule="auto"/>
        <w:rPr>
          <w:rFonts w:ascii="Times New Roman" w:eastAsia="Times New Roman" w:hAnsi="Times New Roman"/>
          <w:color w:val="000000"/>
          <w:sz w:val="28"/>
          <w:szCs w:val="28"/>
          <w:lang w:eastAsia="ru-RU"/>
        </w:rPr>
      </w:pPr>
    </w:p>
    <w:p w:rsidR="000C624F" w:rsidRPr="00FB1323" w:rsidRDefault="00A9366B" w:rsidP="000C624F">
      <w:pPr>
        <w:spacing w:after="0" w:line="240" w:lineRule="auto"/>
        <w:jc w:val="center"/>
        <w:rPr>
          <w:rFonts w:ascii="Times New Roman" w:eastAsia="Times New Roman" w:hAnsi="Times New Roman"/>
          <w:b/>
          <w:iCs/>
          <w:sz w:val="24"/>
          <w:szCs w:val="24"/>
          <w:lang w:eastAsia="ru-RU"/>
        </w:rPr>
      </w:pPr>
      <w:r w:rsidRPr="003B55D7">
        <w:rPr>
          <w:rFonts w:ascii="Times New Roman" w:eastAsia="Times New Roman" w:hAnsi="Times New Roman"/>
          <w:b/>
          <w:bCs/>
          <w:iCs/>
          <w:sz w:val="24"/>
          <w:szCs w:val="24"/>
          <w:lang w:eastAsia="ru-RU"/>
        </w:rPr>
        <w:t>Перечень качественных показателей и результативности</w:t>
      </w:r>
      <w:r w:rsidRPr="00FB1323">
        <w:rPr>
          <w:rFonts w:ascii="Times New Roman" w:eastAsia="Times New Roman" w:hAnsi="Times New Roman"/>
          <w:b/>
          <w:bCs/>
          <w:iCs/>
          <w:sz w:val="24"/>
          <w:szCs w:val="24"/>
          <w:lang w:eastAsia="ru-RU"/>
        </w:rPr>
        <w:t xml:space="preserve"> </w:t>
      </w:r>
      <w:r w:rsidR="000C624F" w:rsidRPr="00FB1323">
        <w:rPr>
          <w:rFonts w:ascii="Times New Roman" w:eastAsia="Times New Roman" w:hAnsi="Times New Roman"/>
          <w:b/>
          <w:bCs/>
          <w:iCs/>
          <w:sz w:val="24"/>
          <w:szCs w:val="24"/>
          <w:lang w:eastAsia="ru-RU"/>
        </w:rPr>
        <w:t xml:space="preserve">для </w:t>
      </w:r>
      <w:r w:rsidR="00577B86">
        <w:rPr>
          <w:rFonts w:ascii="Times New Roman" w:eastAsia="Times New Roman" w:hAnsi="Times New Roman"/>
          <w:b/>
          <w:iCs/>
          <w:sz w:val="24"/>
          <w:szCs w:val="24"/>
          <w:lang w:eastAsia="ru-RU"/>
        </w:rPr>
        <w:t xml:space="preserve">рабочего </w:t>
      </w:r>
    </w:p>
    <w:p w:rsidR="000C624F" w:rsidRPr="00FB1323" w:rsidRDefault="000C624F" w:rsidP="000C624F">
      <w:pPr>
        <w:spacing w:after="0" w:line="240" w:lineRule="auto"/>
        <w:jc w:val="center"/>
        <w:rPr>
          <w:rFonts w:ascii="Times New Roman" w:eastAsia="Times New Roman" w:hAnsi="Times New Roman"/>
          <w:b/>
          <w:bCs/>
          <w:sz w:val="28"/>
          <w:szCs w:val="28"/>
          <w:lang w:eastAsia="ru-RU"/>
        </w:rPr>
      </w:pPr>
    </w:p>
    <w:tbl>
      <w:tblPr>
        <w:tblpPr w:leftFromText="180" w:rightFromText="180" w:vertAnchor="text" w:horzAnchor="margin" w:tblpXSpec="center" w:tblpY="24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4820"/>
        <w:gridCol w:w="2409"/>
      </w:tblGrid>
      <w:tr w:rsidR="00A9366B" w:rsidRPr="001F485A" w:rsidTr="001E537F">
        <w:tc>
          <w:tcPr>
            <w:tcW w:w="3085" w:type="dxa"/>
          </w:tcPr>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820" w:type="dxa"/>
          </w:tcPr>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показателей и к</w:t>
            </w:r>
            <w:r w:rsidRPr="001F485A">
              <w:rPr>
                <w:rFonts w:ascii="Times New Roman" w:eastAsia="Times New Roman" w:hAnsi="Times New Roman"/>
                <w:b/>
                <w:bCs/>
                <w:sz w:val="24"/>
                <w:szCs w:val="24"/>
                <w:lang w:eastAsia="ru-RU"/>
              </w:rPr>
              <w:t>ритерии оценки эффективности и результативности деятельности</w:t>
            </w:r>
          </w:p>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(значение показателей)</w:t>
            </w:r>
          </w:p>
        </w:tc>
        <w:tc>
          <w:tcPr>
            <w:tcW w:w="2409" w:type="dxa"/>
          </w:tcPr>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Размер стимулирующих выплат, % к должностному окладу</w:t>
            </w:r>
          </w:p>
        </w:tc>
      </w:tr>
      <w:tr w:rsidR="00A9366B" w:rsidRPr="001F485A" w:rsidTr="001E537F">
        <w:trPr>
          <w:trHeight w:val="1585"/>
        </w:trPr>
        <w:tc>
          <w:tcPr>
            <w:tcW w:w="3085" w:type="dxa"/>
          </w:tcPr>
          <w:p w:rsidR="00A9366B" w:rsidRDefault="00780ED9" w:rsidP="00686FB3">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w:t>
            </w:r>
            <w:r w:rsidR="00686FB3">
              <w:rPr>
                <w:rFonts w:ascii="Times New Roman" w:hAnsi="Times New Roman"/>
                <w:sz w:val="24"/>
                <w:szCs w:val="24"/>
                <w:lang w:eastAsia="ru-RU"/>
              </w:rPr>
              <w:t>У</w:t>
            </w:r>
            <w:r w:rsidR="00686FB3" w:rsidRPr="000045BA">
              <w:rPr>
                <w:rFonts w:ascii="Times New Roman" w:hAnsi="Times New Roman"/>
                <w:sz w:val="24"/>
                <w:szCs w:val="24"/>
                <w:lang w:eastAsia="ru-RU"/>
              </w:rPr>
              <w:t>борка прилегающей территории</w:t>
            </w:r>
            <w:r w:rsidR="00686FB3">
              <w:rPr>
                <w:rFonts w:ascii="Times New Roman" w:hAnsi="Times New Roman"/>
                <w:sz w:val="24"/>
                <w:szCs w:val="24"/>
                <w:lang w:eastAsia="ru-RU"/>
              </w:rPr>
              <w:t xml:space="preserve">, </w:t>
            </w:r>
            <w:r w:rsidR="00686FB3" w:rsidRPr="000045BA">
              <w:rPr>
                <w:rFonts w:ascii="Times New Roman" w:hAnsi="Times New Roman"/>
                <w:sz w:val="24"/>
                <w:szCs w:val="24"/>
                <w:lang w:eastAsia="ru-RU"/>
              </w:rPr>
              <w:t>содержание цветни</w:t>
            </w:r>
            <w:r w:rsidR="00686FB3">
              <w:rPr>
                <w:rFonts w:ascii="Times New Roman" w:hAnsi="Times New Roman"/>
                <w:sz w:val="24"/>
                <w:szCs w:val="24"/>
                <w:lang w:eastAsia="ru-RU"/>
              </w:rPr>
              <w:t xml:space="preserve">ков, газонов (в летний период), </w:t>
            </w:r>
            <w:r w:rsidR="00686FB3" w:rsidRPr="000045BA">
              <w:rPr>
                <w:rFonts w:ascii="Times New Roman" w:hAnsi="Times New Roman"/>
                <w:sz w:val="24"/>
                <w:szCs w:val="24"/>
                <w:lang w:eastAsia="ru-RU"/>
              </w:rPr>
              <w:t xml:space="preserve"> уборк</w:t>
            </w:r>
            <w:r w:rsidR="00686FB3">
              <w:rPr>
                <w:rFonts w:ascii="Times New Roman" w:hAnsi="Times New Roman"/>
                <w:sz w:val="24"/>
                <w:szCs w:val="24"/>
                <w:lang w:eastAsia="ru-RU"/>
              </w:rPr>
              <w:t>а</w:t>
            </w:r>
            <w:r w:rsidR="00686FB3" w:rsidRPr="000045BA">
              <w:rPr>
                <w:rFonts w:ascii="Times New Roman" w:hAnsi="Times New Roman"/>
                <w:sz w:val="24"/>
                <w:szCs w:val="24"/>
                <w:lang w:eastAsia="ru-RU"/>
              </w:rPr>
              <w:t xml:space="preserve">  наледи и снега на территории</w:t>
            </w:r>
          </w:p>
          <w:p w:rsidR="000F5D76" w:rsidRDefault="000F5D76" w:rsidP="00686FB3">
            <w:pPr>
              <w:spacing w:after="0" w:line="240" w:lineRule="auto"/>
              <w:rPr>
                <w:rFonts w:ascii="Times New Roman" w:hAnsi="Times New Roman"/>
                <w:sz w:val="24"/>
                <w:szCs w:val="24"/>
                <w:lang w:eastAsia="ru-RU"/>
              </w:rPr>
            </w:pPr>
          </w:p>
          <w:p w:rsidR="000F5D76" w:rsidRPr="001F485A" w:rsidRDefault="000F5D76" w:rsidP="00686FB3">
            <w:pPr>
              <w:spacing w:after="0" w:line="240" w:lineRule="auto"/>
              <w:rPr>
                <w:rFonts w:ascii="Times New Roman" w:eastAsia="Times New Roman" w:hAnsi="Times New Roman"/>
                <w:b/>
                <w:bCs/>
                <w:sz w:val="24"/>
                <w:szCs w:val="24"/>
                <w:lang w:eastAsia="ru-RU"/>
              </w:rPr>
            </w:pPr>
          </w:p>
        </w:tc>
        <w:tc>
          <w:tcPr>
            <w:tcW w:w="4820" w:type="dxa"/>
          </w:tcPr>
          <w:p w:rsidR="00A9366B" w:rsidRPr="001F485A" w:rsidRDefault="00A9366B" w:rsidP="00686FB3">
            <w:pPr>
              <w:spacing w:after="0" w:line="240" w:lineRule="auto"/>
              <w:rPr>
                <w:rFonts w:ascii="Times New Roman" w:eastAsia="Times New Roman" w:hAnsi="Times New Roman"/>
                <w:b/>
                <w:bCs/>
                <w:sz w:val="24"/>
                <w:szCs w:val="24"/>
                <w:lang w:eastAsia="ru-RU"/>
              </w:rPr>
            </w:pPr>
            <w:r w:rsidRPr="001F485A">
              <w:rPr>
                <w:rFonts w:ascii="Times New Roman" w:eastAsia="Times New Roman" w:hAnsi="Times New Roman"/>
                <w:sz w:val="24"/>
                <w:szCs w:val="24"/>
                <w:lang w:eastAsia="ru-RU"/>
              </w:rPr>
              <w:t xml:space="preserve"> </w:t>
            </w:r>
            <w:r w:rsidR="00686FB3">
              <w:rPr>
                <w:rFonts w:ascii="Times New Roman" w:eastAsia="Times New Roman" w:hAnsi="Times New Roman"/>
                <w:sz w:val="24"/>
                <w:szCs w:val="24"/>
                <w:lang w:eastAsia="ru-RU"/>
              </w:rPr>
              <w:t>Своевременное полное выполнение (</w:t>
            </w:r>
            <w:r>
              <w:rPr>
                <w:rFonts w:ascii="Times New Roman" w:eastAsia="TimesNewRomanPSMT" w:hAnsi="Times New Roman"/>
                <w:sz w:val="24"/>
                <w:szCs w:val="24"/>
                <w:lang w:eastAsia="ru-RU"/>
              </w:rPr>
              <w:t>да/нет</w:t>
            </w:r>
            <w:r w:rsidR="00686FB3">
              <w:rPr>
                <w:rFonts w:ascii="Times New Roman" w:eastAsia="TimesNewRomanPSMT" w:hAnsi="Times New Roman"/>
                <w:sz w:val="24"/>
                <w:szCs w:val="24"/>
                <w:lang w:eastAsia="ru-RU"/>
              </w:rPr>
              <w:t>)</w:t>
            </w:r>
            <w:r w:rsidRPr="000045BA">
              <w:rPr>
                <w:rFonts w:ascii="Times New Roman" w:hAnsi="Times New Roman"/>
                <w:sz w:val="24"/>
                <w:szCs w:val="24"/>
                <w:lang w:eastAsia="ru-RU"/>
              </w:rPr>
              <w:t xml:space="preserve"> </w:t>
            </w:r>
          </w:p>
        </w:tc>
        <w:tc>
          <w:tcPr>
            <w:tcW w:w="2409" w:type="dxa"/>
          </w:tcPr>
          <w:p w:rsidR="00A9366B" w:rsidRPr="001F485A" w:rsidRDefault="00A9366B" w:rsidP="000F52D8">
            <w:pPr>
              <w:spacing w:after="0" w:line="240" w:lineRule="auto"/>
              <w:rPr>
                <w:rFonts w:ascii="Times New Roman" w:eastAsia="Times New Roman" w:hAnsi="Times New Roman"/>
                <w:sz w:val="24"/>
                <w:szCs w:val="24"/>
                <w:lang w:eastAsia="ru-RU"/>
              </w:rPr>
            </w:pPr>
          </w:p>
          <w:p w:rsidR="00A9366B" w:rsidRPr="001F485A" w:rsidRDefault="00A9366B" w:rsidP="000F52D8">
            <w:pPr>
              <w:spacing w:after="0" w:line="240" w:lineRule="auto"/>
              <w:rPr>
                <w:rFonts w:ascii="Times New Roman" w:eastAsia="Times New Roman" w:hAnsi="Times New Roman"/>
                <w:sz w:val="24"/>
                <w:szCs w:val="24"/>
                <w:lang w:eastAsia="ru-RU"/>
              </w:rPr>
            </w:pPr>
          </w:p>
          <w:p w:rsidR="00A9366B" w:rsidRPr="001F485A" w:rsidRDefault="00A9366B" w:rsidP="000F52D8">
            <w:pPr>
              <w:spacing w:after="0" w:line="240" w:lineRule="auto"/>
              <w:jc w:val="center"/>
              <w:rPr>
                <w:rFonts w:ascii="Times New Roman" w:eastAsia="Times New Roman" w:hAnsi="Times New Roman"/>
                <w:sz w:val="24"/>
                <w:szCs w:val="24"/>
                <w:lang w:eastAsia="ru-RU"/>
              </w:rPr>
            </w:pPr>
          </w:p>
          <w:p w:rsidR="00A9366B" w:rsidRPr="001F485A" w:rsidRDefault="00C517A1" w:rsidP="000F52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A9366B">
              <w:rPr>
                <w:rFonts w:ascii="Times New Roman" w:eastAsia="Times New Roman" w:hAnsi="Times New Roman"/>
                <w:sz w:val="24"/>
                <w:szCs w:val="24"/>
                <w:lang w:eastAsia="ru-RU"/>
              </w:rPr>
              <w:t>/0</w:t>
            </w:r>
          </w:p>
        </w:tc>
      </w:tr>
      <w:tr w:rsidR="00A9366B" w:rsidRPr="001F485A" w:rsidTr="001E537F">
        <w:trPr>
          <w:trHeight w:val="747"/>
        </w:trPr>
        <w:tc>
          <w:tcPr>
            <w:tcW w:w="3085" w:type="dxa"/>
          </w:tcPr>
          <w:p w:rsidR="00A9366B" w:rsidRDefault="00780ED9" w:rsidP="00780ED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686FB3">
              <w:rPr>
                <w:rFonts w:ascii="Times New Roman" w:hAnsi="Times New Roman"/>
                <w:sz w:val="24"/>
                <w:szCs w:val="24"/>
                <w:lang w:eastAsia="ru-RU"/>
              </w:rPr>
              <w:t>С</w:t>
            </w:r>
            <w:r w:rsidR="00686FB3" w:rsidRPr="000045BA">
              <w:rPr>
                <w:rFonts w:ascii="Times New Roman" w:hAnsi="Times New Roman"/>
                <w:sz w:val="24"/>
                <w:szCs w:val="24"/>
                <w:lang w:eastAsia="ru-RU"/>
              </w:rPr>
              <w:t>одержание и сохранность вверенного имущества  и товароматериальных ценностей</w:t>
            </w:r>
          </w:p>
          <w:p w:rsidR="000F5D76" w:rsidRDefault="000F5D76" w:rsidP="00780ED9">
            <w:pPr>
              <w:spacing w:after="0" w:line="240" w:lineRule="auto"/>
              <w:jc w:val="both"/>
              <w:rPr>
                <w:rFonts w:ascii="Times New Roman" w:eastAsia="Times New Roman" w:hAnsi="Times New Roman"/>
                <w:b/>
                <w:bCs/>
                <w:sz w:val="24"/>
                <w:szCs w:val="24"/>
                <w:lang w:eastAsia="ru-RU"/>
              </w:rPr>
            </w:pPr>
          </w:p>
          <w:p w:rsidR="000F5D76" w:rsidRPr="001F485A" w:rsidRDefault="000F5D76" w:rsidP="00780ED9">
            <w:pPr>
              <w:spacing w:after="0" w:line="240" w:lineRule="auto"/>
              <w:jc w:val="both"/>
              <w:rPr>
                <w:rFonts w:ascii="Times New Roman" w:eastAsia="Times New Roman" w:hAnsi="Times New Roman"/>
                <w:b/>
                <w:bCs/>
                <w:sz w:val="24"/>
                <w:szCs w:val="24"/>
                <w:lang w:eastAsia="ru-RU"/>
              </w:rPr>
            </w:pPr>
          </w:p>
        </w:tc>
        <w:tc>
          <w:tcPr>
            <w:tcW w:w="4820" w:type="dxa"/>
          </w:tcPr>
          <w:p w:rsidR="00A9366B" w:rsidRPr="000045BA" w:rsidRDefault="00A9366B" w:rsidP="000F52D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686FB3">
              <w:rPr>
                <w:rFonts w:ascii="Times New Roman" w:hAnsi="Times New Roman"/>
                <w:sz w:val="24"/>
                <w:szCs w:val="24"/>
                <w:lang w:eastAsia="ru-RU"/>
              </w:rPr>
              <w:t xml:space="preserve">Отсутствие обоснованных замечаний </w:t>
            </w:r>
            <w:r>
              <w:rPr>
                <w:rFonts w:ascii="Times New Roman" w:eastAsia="TimesNewRomanPSMT" w:hAnsi="Times New Roman"/>
                <w:sz w:val="24"/>
                <w:szCs w:val="24"/>
                <w:lang w:eastAsia="ru-RU"/>
              </w:rPr>
              <w:t>(да/нет)</w:t>
            </w:r>
          </w:p>
        </w:tc>
        <w:tc>
          <w:tcPr>
            <w:tcW w:w="2409" w:type="dxa"/>
          </w:tcPr>
          <w:p w:rsidR="00A9366B" w:rsidRPr="001F485A" w:rsidRDefault="00A9366B" w:rsidP="000F52D8">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r>
      <w:tr w:rsidR="00C517A1" w:rsidRPr="001F485A" w:rsidTr="001E537F">
        <w:trPr>
          <w:trHeight w:val="747"/>
        </w:trPr>
        <w:tc>
          <w:tcPr>
            <w:tcW w:w="3085" w:type="dxa"/>
          </w:tcPr>
          <w:p w:rsidR="00C517A1" w:rsidRDefault="00780ED9" w:rsidP="00C517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517A1" w:rsidRPr="001F485A">
              <w:rPr>
                <w:rFonts w:ascii="Times New Roman" w:eastAsia="Times New Roman" w:hAnsi="Times New Roman"/>
                <w:sz w:val="24"/>
                <w:szCs w:val="24"/>
                <w:lang w:eastAsia="ru-RU"/>
              </w:rPr>
              <w:t>Соблюдение требований нормативно-правовых и локальных актов Учреждения</w:t>
            </w:r>
          </w:p>
          <w:p w:rsidR="000F5D76" w:rsidRDefault="000F5D76" w:rsidP="00C517A1">
            <w:pPr>
              <w:spacing w:after="0" w:line="240" w:lineRule="auto"/>
              <w:rPr>
                <w:rFonts w:ascii="Times New Roman" w:eastAsia="Times New Roman" w:hAnsi="Times New Roman"/>
                <w:sz w:val="24"/>
                <w:szCs w:val="24"/>
                <w:lang w:eastAsia="ru-RU"/>
              </w:rPr>
            </w:pPr>
          </w:p>
          <w:p w:rsidR="000F5D76" w:rsidRPr="001F485A" w:rsidRDefault="000F5D76" w:rsidP="00C517A1">
            <w:pPr>
              <w:spacing w:after="0" w:line="240" w:lineRule="auto"/>
              <w:rPr>
                <w:rFonts w:ascii="Times New Roman" w:eastAsia="Times New Roman" w:hAnsi="Times New Roman"/>
                <w:b/>
                <w:bCs/>
                <w:sz w:val="24"/>
                <w:szCs w:val="24"/>
                <w:lang w:eastAsia="ru-RU"/>
              </w:rPr>
            </w:pPr>
          </w:p>
        </w:tc>
        <w:tc>
          <w:tcPr>
            <w:tcW w:w="4820" w:type="dxa"/>
          </w:tcPr>
          <w:p w:rsidR="00C517A1" w:rsidRPr="001F485A" w:rsidRDefault="00C517A1" w:rsidP="00C517A1">
            <w:pPr>
              <w:spacing w:after="10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Соблюдение требований Устава Учреждения, правил внутреннего трудового распорядка, иных локальных актов Учреждения, условий трудового договора</w:t>
            </w:r>
            <w:r>
              <w:rPr>
                <w:rFonts w:ascii="Times New Roman" w:eastAsia="Times New Roman" w:hAnsi="Times New Roman"/>
                <w:sz w:val="24"/>
                <w:szCs w:val="24"/>
                <w:lang w:eastAsia="ru-RU"/>
              </w:rPr>
              <w:t xml:space="preserve"> </w:t>
            </w:r>
            <w:r>
              <w:rPr>
                <w:rFonts w:ascii="Times New Roman" w:eastAsia="TimesNewRomanPSMT" w:hAnsi="Times New Roman"/>
                <w:sz w:val="24"/>
                <w:szCs w:val="24"/>
                <w:lang w:eastAsia="ru-RU"/>
              </w:rPr>
              <w:t>(да/нет)</w:t>
            </w:r>
          </w:p>
        </w:tc>
        <w:tc>
          <w:tcPr>
            <w:tcW w:w="2409" w:type="dxa"/>
          </w:tcPr>
          <w:p w:rsidR="00C517A1" w:rsidRPr="001F485A" w:rsidRDefault="00C517A1" w:rsidP="00C517A1">
            <w:pPr>
              <w:spacing w:after="100" w:line="240" w:lineRule="auto"/>
              <w:rPr>
                <w:rFonts w:ascii="Times New Roman" w:eastAsia="Times New Roman" w:hAnsi="Times New Roman"/>
                <w:sz w:val="24"/>
                <w:szCs w:val="24"/>
                <w:highlight w:val="cyan"/>
                <w:lang w:eastAsia="ru-RU"/>
              </w:rPr>
            </w:pPr>
          </w:p>
          <w:p w:rsidR="00C517A1" w:rsidRPr="001F485A" w:rsidRDefault="00C517A1" w:rsidP="00C517A1">
            <w:pPr>
              <w:spacing w:after="100" w:line="240" w:lineRule="auto"/>
              <w:rPr>
                <w:rFonts w:ascii="Times New Roman" w:eastAsia="Times New Roman" w:hAnsi="Times New Roman"/>
                <w:sz w:val="24"/>
                <w:szCs w:val="24"/>
                <w:highlight w:val="cyan"/>
                <w:lang w:eastAsia="ru-RU"/>
              </w:rPr>
            </w:pPr>
          </w:p>
          <w:p w:rsidR="00C517A1" w:rsidRPr="001F485A" w:rsidRDefault="00C517A1" w:rsidP="00C517A1">
            <w:pPr>
              <w:spacing w:after="10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C517A1" w:rsidRPr="001F485A" w:rsidRDefault="00C517A1" w:rsidP="00C517A1">
            <w:pPr>
              <w:spacing w:after="100" w:line="240" w:lineRule="auto"/>
              <w:jc w:val="center"/>
              <w:rPr>
                <w:rFonts w:ascii="Times New Roman" w:eastAsia="Times New Roman" w:hAnsi="Times New Roman"/>
                <w:sz w:val="24"/>
                <w:szCs w:val="24"/>
                <w:highlight w:val="cyan"/>
                <w:lang w:eastAsia="ru-RU"/>
              </w:rPr>
            </w:pPr>
          </w:p>
        </w:tc>
      </w:tr>
      <w:tr w:rsidR="00780ED9" w:rsidRPr="001F485A" w:rsidTr="001E537F">
        <w:trPr>
          <w:trHeight w:val="747"/>
        </w:trPr>
        <w:tc>
          <w:tcPr>
            <w:tcW w:w="3085" w:type="dxa"/>
          </w:tcPr>
          <w:p w:rsidR="00780ED9" w:rsidRPr="001F485A" w:rsidRDefault="00780ED9" w:rsidP="00780ED9">
            <w:pPr>
              <w:tabs>
                <w:tab w:val="left" w:pos="0"/>
              </w:tabs>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4</w:t>
            </w:r>
            <w:r w:rsidRPr="00086FB2">
              <w:rPr>
                <w:rFonts w:ascii="Times New Roman" w:eastAsia="Times New Roman" w:hAnsi="Times New Roman"/>
                <w:bCs/>
                <w:sz w:val="24"/>
                <w:szCs w:val="24"/>
                <w:lang w:eastAsia="ru-RU"/>
              </w:rPr>
              <w:t>.</w:t>
            </w:r>
            <w:r w:rsidRPr="001F48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Удовлетворенность потребителей услуг</w:t>
            </w:r>
          </w:p>
        </w:tc>
        <w:tc>
          <w:tcPr>
            <w:tcW w:w="4820" w:type="dxa"/>
          </w:tcPr>
          <w:p w:rsidR="00780ED9" w:rsidRDefault="00780ED9" w:rsidP="001E537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r w:rsidRPr="001F485A">
              <w:rPr>
                <w:rFonts w:ascii="Times New Roman" w:eastAsia="Times New Roman" w:hAnsi="Times New Roman"/>
                <w:sz w:val="24"/>
                <w:szCs w:val="24"/>
                <w:lang w:eastAsia="ru-RU"/>
              </w:rPr>
              <w:t xml:space="preserve"> обоснованных претензий, жалоб и отрицательных отзывов получателей услуг</w:t>
            </w:r>
          </w:p>
          <w:p w:rsidR="00780ED9" w:rsidRPr="00933623"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Pr="001F485A">
              <w:rPr>
                <w:rFonts w:ascii="Times New Roman" w:eastAsia="Times New Roman" w:hAnsi="Times New Roman"/>
                <w:sz w:val="24"/>
                <w:szCs w:val="24"/>
                <w:lang w:eastAsia="ru-RU"/>
              </w:rPr>
              <w:t>обоснованных претензий, жалоб и отрицательных отзывов получателей услуг</w:t>
            </w:r>
          </w:p>
        </w:tc>
        <w:tc>
          <w:tcPr>
            <w:tcW w:w="2409" w:type="dxa"/>
          </w:tcPr>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780ED9" w:rsidRPr="001F485A" w:rsidRDefault="00780ED9" w:rsidP="001E537F">
            <w:pPr>
              <w:spacing w:before="2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80ED9" w:rsidRPr="001F485A" w:rsidTr="001E537F">
        <w:trPr>
          <w:trHeight w:val="747"/>
        </w:trPr>
        <w:tc>
          <w:tcPr>
            <w:tcW w:w="3085" w:type="dxa"/>
          </w:tcPr>
          <w:p w:rsidR="00780ED9" w:rsidRDefault="00780ED9" w:rsidP="00780ED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1F485A">
              <w:rPr>
                <w:rFonts w:ascii="Times New Roman" w:eastAsia="Times New Roman" w:hAnsi="Times New Roman"/>
                <w:sz w:val="24"/>
                <w:szCs w:val="24"/>
                <w:lang w:eastAsia="ru-RU"/>
              </w:rPr>
              <w:t>Выполнение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p w:rsidR="000F5D76" w:rsidRPr="001F485A" w:rsidRDefault="000F5D76" w:rsidP="00780ED9">
            <w:pPr>
              <w:spacing w:after="0" w:line="240" w:lineRule="auto"/>
              <w:rPr>
                <w:rFonts w:ascii="Times New Roman" w:eastAsia="Times New Roman" w:hAnsi="Times New Roman"/>
                <w:sz w:val="24"/>
                <w:szCs w:val="24"/>
                <w:lang w:eastAsia="ru-RU"/>
              </w:rPr>
            </w:pPr>
          </w:p>
        </w:tc>
        <w:tc>
          <w:tcPr>
            <w:tcW w:w="4820" w:type="dxa"/>
          </w:tcPr>
          <w:p w:rsidR="00780ED9" w:rsidRPr="001F485A" w:rsidRDefault="00780ED9" w:rsidP="00780ED9">
            <w:pPr>
              <w:spacing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c>
          <w:tcPr>
            <w:tcW w:w="2409" w:type="dxa"/>
          </w:tcPr>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rPr>
                <w:rFonts w:ascii="Times New Roman" w:eastAsia="Times New Roman" w:hAnsi="Times New Roman"/>
                <w:sz w:val="24"/>
                <w:szCs w:val="24"/>
                <w:lang w:eastAsia="ru-RU"/>
              </w:rPr>
            </w:pPr>
          </w:p>
        </w:tc>
      </w:tr>
      <w:tr w:rsidR="00780ED9" w:rsidRPr="001F485A" w:rsidTr="002C176D">
        <w:tc>
          <w:tcPr>
            <w:tcW w:w="10314" w:type="dxa"/>
            <w:gridSpan w:val="3"/>
          </w:tcPr>
          <w:p w:rsidR="00780ED9" w:rsidRPr="001F485A" w:rsidRDefault="00780ED9" w:rsidP="00780ED9">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Максимальное количество пр</w:t>
            </w:r>
            <w:r>
              <w:rPr>
                <w:rFonts w:ascii="Times New Roman" w:eastAsia="Times New Roman" w:hAnsi="Times New Roman"/>
                <w:b/>
                <w:bCs/>
                <w:sz w:val="24"/>
                <w:szCs w:val="24"/>
                <w:lang w:eastAsia="ru-RU"/>
              </w:rPr>
              <w:t>оцентов  по всем показателям – 3</w:t>
            </w:r>
            <w:r w:rsidRPr="001F485A">
              <w:rPr>
                <w:rFonts w:ascii="Times New Roman" w:eastAsia="Times New Roman" w:hAnsi="Times New Roman"/>
                <w:b/>
                <w:bCs/>
                <w:sz w:val="24"/>
                <w:szCs w:val="24"/>
                <w:lang w:eastAsia="ru-RU"/>
              </w:rPr>
              <w:t>0</w:t>
            </w:r>
          </w:p>
        </w:tc>
      </w:tr>
    </w:tbl>
    <w:p w:rsidR="000C624F" w:rsidRPr="001F485A" w:rsidRDefault="000C624F" w:rsidP="000C624F">
      <w:pPr>
        <w:spacing w:after="0" w:line="240" w:lineRule="auto"/>
        <w:jc w:val="center"/>
        <w:rPr>
          <w:rFonts w:ascii="Times New Roman" w:eastAsia="Times New Roman" w:hAnsi="Times New Roman"/>
          <w:b/>
          <w:bCs/>
          <w:sz w:val="28"/>
          <w:szCs w:val="28"/>
          <w:lang w:eastAsia="ru-RU"/>
        </w:rPr>
      </w:pPr>
    </w:p>
    <w:p w:rsidR="000C624F" w:rsidRPr="001F485A" w:rsidRDefault="000C624F" w:rsidP="000C624F">
      <w:pPr>
        <w:autoSpaceDE w:val="0"/>
        <w:autoSpaceDN w:val="0"/>
        <w:adjustRightInd w:val="0"/>
        <w:spacing w:after="0" w:line="240" w:lineRule="auto"/>
        <w:rPr>
          <w:rFonts w:ascii="Times New Roman" w:eastAsia="Times New Roman" w:hAnsi="Times New Roman"/>
          <w:color w:val="000000"/>
          <w:sz w:val="28"/>
          <w:szCs w:val="28"/>
          <w:lang w:eastAsia="ru-RU"/>
        </w:rPr>
      </w:pPr>
    </w:p>
    <w:p w:rsidR="000C624F" w:rsidRDefault="00C517A1" w:rsidP="000C624F">
      <w:pPr>
        <w:spacing w:after="0" w:line="240" w:lineRule="auto"/>
        <w:jc w:val="center"/>
        <w:rPr>
          <w:rFonts w:ascii="Times New Roman" w:eastAsia="Times New Roman" w:hAnsi="Times New Roman"/>
          <w:b/>
          <w:bCs/>
          <w:iCs/>
          <w:sz w:val="24"/>
          <w:szCs w:val="24"/>
          <w:lang w:eastAsia="ru-RU"/>
        </w:rPr>
      </w:pPr>
      <w:r w:rsidRPr="003B55D7">
        <w:rPr>
          <w:rFonts w:ascii="Times New Roman" w:eastAsia="Times New Roman" w:hAnsi="Times New Roman"/>
          <w:b/>
          <w:bCs/>
          <w:iCs/>
          <w:sz w:val="24"/>
          <w:szCs w:val="24"/>
          <w:lang w:eastAsia="ru-RU"/>
        </w:rPr>
        <w:t>Перечень качественных показателей и результативности</w:t>
      </w:r>
      <w:r w:rsidRPr="00FB1323">
        <w:rPr>
          <w:rFonts w:ascii="Times New Roman" w:eastAsia="Times New Roman" w:hAnsi="Times New Roman"/>
          <w:b/>
          <w:bCs/>
          <w:iCs/>
          <w:sz w:val="24"/>
          <w:szCs w:val="24"/>
          <w:lang w:eastAsia="ru-RU"/>
        </w:rPr>
        <w:t xml:space="preserve"> </w:t>
      </w:r>
      <w:r w:rsidR="000C624F" w:rsidRPr="00FB1323">
        <w:rPr>
          <w:rFonts w:ascii="Times New Roman" w:eastAsia="Times New Roman" w:hAnsi="Times New Roman"/>
          <w:b/>
          <w:bCs/>
          <w:iCs/>
          <w:sz w:val="24"/>
          <w:szCs w:val="24"/>
          <w:lang w:eastAsia="ru-RU"/>
        </w:rPr>
        <w:t>сторожа</w:t>
      </w:r>
    </w:p>
    <w:p w:rsidR="000F5D76" w:rsidRPr="00FB1323" w:rsidRDefault="000F5D76" w:rsidP="000C624F">
      <w:pPr>
        <w:spacing w:after="0" w:line="240" w:lineRule="auto"/>
        <w:jc w:val="center"/>
        <w:rPr>
          <w:rFonts w:ascii="Times New Roman" w:eastAsia="Times New Roman" w:hAnsi="Times New Roman"/>
          <w:b/>
          <w:bCs/>
          <w:sz w:val="24"/>
          <w:szCs w:val="24"/>
          <w:lang w:eastAsia="ru-RU"/>
        </w:rPr>
      </w:pPr>
    </w:p>
    <w:tbl>
      <w:tblPr>
        <w:tblpPr w:leftFromText="180" w:rightFromText="180" w:vertAnchor="text" w:horzAnchor="margin" w:tblpXSpec="center" w:tblpY="21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4536"/>
        <w:gridCol w:w="2268"/>
      </w:tblGrid>
      <w:tr w:rsidR="00A9366B" w:rsidRPr="001F485A" w:rsidTr="001E537F">
        <w:tc>
          <w:tcPr>
            <w:tcW w:w="3652" w:type="dxa"/>
          </w:tcPr>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536" w:type="dxa"/>
          </w:tcPr>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показателей и к</w:t>
            </w:r>
            <w:r w:rsidRPr="001F485A">
              <w:rPr>
                <w:rFonts w:ascii="Times New Roman" w:eastAsia="Times New Roman" w:hAnsi="Times New Roman"/>
                <w:b/>
                <w:bCs/>
                <w:sz w:val="24"/>
                <w:szCs w:val="24"/>
                <w:lang w:eastAsia="ru-RU"/>
              </w:rPr>
              <w:t>ритерии оценки эффективности и результативности деятельности</w:t>
            </w:r>
          </w:p>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(значение показателей)</w:t>
            </w:r>
          </w:p>
        </w:tc>
        <w:tc>
          <w:tcPr>
            <w:tcW w:w="2268" w:type="dxa"/>
          </w:tcPr>
          <w:p w:rsidR="00A9366B" w:rsidRPr="001F485A" w:rsidRDefault="00A9366B"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Размер стимулирующих выплат, % к должностному окладу</w:t>
            </w:r>
          </w:p>
        </w:tc>
      </w:tr>
      <w:tr w:rsidR="00A9366B" w:rsidRPr="001F485A" w:rsidTr="001E537F">
        <w:trPr>
          <w:trHeight w:val="598"/>
        </w:trPr>
        <w:tc>
          <w:tcPr>
            <w:tcW w:w="3652" w:type="dxa"/>
          </w:tcPr>
          <w:p w:rsidR="00A9366B" w:rsidRPr="00C517A1" w:rsidRDefault="00780ED9" w:rsidP="000F52D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C517A1" w:rsidRPr="00C517A1">
              <w:rPr>
                <w:rFonts w:ascii="Times New Roman" w:eastAsia="Times New Roman" w:hAnsi="Times New Roman"/>
                <w:bCs/>
                <w:sz w:val="24"/>
                <w:szCs w:val="24"/>
                <w:lang w:eastAsia="ru-RU"/>
              </w:rPr>
              <w:t>Обеспечение сохранности помещения и имущества учреждения</w:t>
            </w:r>
          </w:p>
        </w:tc>
        <w:tc>
          <w:tcPr>
            <w:tcW w:w="4536" w:type="dxa"/>
          </w:tcPr>
          <w:p w:rsidR="00A9366B" w:rsidRPr="000C624F" w:rsidRDefault="00C517A1" w:rsidP="000F52D8">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Отсутствие обоснованных замечаний (да/нет)</w:t>
            </w:r>
          </w:p>
        </w:tc>
        <w:tc>
          <w:tcPr>
            <w:tcW w:w="2268" w:type="dxa"/>
          </w:tcPr>
          <w:p w:rsidR="00A9366B" w:rsidRPr="001F485A" w:rsidRDefault="00A9366B" w:rsidP="000F52D8">
            <w:pPr>
              <w:spacing w:after="0" w:line="240" w:lineRule="auto"/>
              <w:rPr>
                <w:rFonts w:ascii="Times New Roman" w:eastAsia="Times New Roman" w:hAnsi="Times New Roman"/>
                <w:sz w:val="24"/>
                <w:szCs w:val="24"/>
                <w:lang w:eastAsia="ru-RU"/>
              </w:rPr>
            </w:pPr>
          </w:p>
          <w:p w:rsidR="00A9366B" w:rsidRPr="001F485A" w:rsidRDefault="00A9366B" w:rsidP="000F52D8">
            <w:pPr>
              <w:spacing w:after="0" w:line="240" w:lineRule="auto"/>
              <w:rPr>
                <w:rFonts w:ascii="Times New Roman" w:eastAsia="Times New Roman" w:hAnsi="Times New Roman"/>
                <w:sz w:val="24"/>
                <w:szCs w:val="24"/>
                <w:lang w:eastAsia="ru-RU"/>
              </w:rPr>
            </w:pPr>
          </w:p>
          <w:p w:rsidR="00A9366B" w:rsidRPr="001F485A" w:rsidRDefault="00C517A1" w:rsidP="000F52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9366B" w:rsidRPr="001F485A">
              <w:rPr>
                <w:rFonts w:ascii="Times New Roman" w:eastAsia="Times New Roman" w:hAnsi="Times New Roman"/>
                <w:sz w:val="24"/>
                <w:szCs w:val="24"/>
                <w:lang w:eastAsia="ru-RU"/>
              </w:rPr>
              <w:t>5</w:t>
            </w:r>
            <w:r w:rsidR="00A9366B">
              <w:rPr>
                <w:rFonts w:ascii="Times New Roman" w:eastAsia="Times New Roman" w:hAnsi="Times New Roman"/>
                <w:sz w:val="24"/>
                <w:szCs w:val="24"/>
                <w:lang w:eastAsia="ru-RU"/>
              </w:rPr>
              <w:t>/0</w:t>
            </w:r>
          </w:p>
        </w:tc>
      </w:tr>
      <w:tr w:rsidR="00C517A1" w:rsidRPr="001F485A" w:rsidTr="001E537F">
        <w:trPr>
          <w:trHeight w:val="1659"/>
        </w:trPr>
        <w:tc>
          <w:tcPr>
            <w:tcW w:w="3652" w:type="dxa"/>
          </w:tcPr>
          <w:p w:rsidR="00C517A1" w:rsidRPr="001F485A" w:rsidRDefault="00780ED9" w:rsidP="00C517A1">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lastRenderedPageBreak/>
              <w:t>2.</w:t>
            </w:r>
            <w:r w:rsidR="00C517A1" w:rsidRPr="001F485A">
              <w:rPr>
                <w:rFonts w:ascii="Times New Roman" w:eastAsia="Times New Roman" w:hAnsi="Times New Roman"/>
                <w:sz w:val="24"/>
                <w:szCs w:val="24"/>
                <w:lang w:eastAsia="ru-RU"/>
              </w:rPr>
              <w:t>Соблюдение требований нормативно-правовых и локальных актов Учреждения</w:t>
            </w:r>
          </w:p>
        </w:tc>
        <w:tc>
          <w:tcPr>
            <w:tcW w:w="4536" w:type="dxa"/>
          </w:tcPr>
          <w:p w:rsidR="00C517A1" w:rsidRPr="00C517A1" w:rsidRDefault="00C517A1" w:rsidP="001E537F">
            <w:pPr>
              <w:spacing w:after="100" w:line="240" w:lineRule="auto"/>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Соблюдение требований Устава Учреждения, правил внутреннего трудового распорядка, иных локальных актов Учреждения, условий трудового договора</w:t>
            </w:r>
            <w:r>
              <w:rPr>
                <w:rFonts w:ascii="Times New Roman" w:eastAsia="Times New Roman" w:hAnsi="Times New Roman"/>
                <w:sz w:val="24"/>
                <w:szCs w:val="24"/>
                <w:lang w:eastAsia="ru-RU"/>
              </w:rPr>
              <w:t xml:space="preserve"> </w:t>
            </w:r>
            <w:r>
              <w:rPr>
                <w:rFonts w:ascii="Times New Roman" w:eastAsia="TimesNewRomanPSMT" w:hAnsi="Times New Roman"/>
                <w:sz w:val="24"/>
                <w:szCs w:val="24"/>
                <w:lang w:eastAsia="ru-RU"/>
              </w:rPr>
              <w:t>(да/нет)</w:t>
            </w:r>
          </w:p>
        </w:tc>
        <w:tc>
          <w:tcPr>
            <w:tcW w:w="2268" w:type="dxa"/>
          </w:tcPr>
          <w:p w:rsidR="00C517A1" w:rsidRPr="001F485A" w:rsidRDefault="00C517A1" w:rsidP="00C517A1">
            <w:pPr>
              <w:spacing w:after="100" w:line="240" w:lineRule="auto"/>
              <w:rPr>
                <w:rFonts w:ascii="Times New Roman" w:eastAsia="Times New Roman" w:hAnsi="Times New Roman"/>
                <w:sz w:val="24"/>
                <w:szCs w:val="24"/>
                <w:highlight w:val="cyan"/>
                <w:lang w:eastAsia="ru-RU"/>
              </w:rPr>
            </w:pPr>
          </w:p>
          <w:p w:rsidR="00C517A1" w:rsidRPr="001F485A" w:rsidRDefault="00C517A1" w:rsidP="00C517A1">
            <w:pPr>
              <w:spacing w:after="100" w:line="240" w:lineRule="auto"/>
              <w:rPr>
                <w:rFonts w:ascii="Times New Roman" w:eastAsia="Times New Roman" w:hAnsi="Times New Roman"/>
                <w:sz w:val="24"/>
                <w:szCs w:val="24"/>
                <w:highlight w:val="cyan"/>
                <w:lang w:eastAsia="ru-RU"/>
              </w:rPr>
            </w:pPr>
          </w:p>
          <w:p w:rsidR="00C517A1" w:rsidRPr="001F485A" w:rsidRDefault="00C517A1" w:rsidP="00C517A1">
            <w:pPr>
              <w:spacing w:after="10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C517A1" w:rsidRPr="001F485A" w:rsidRDefault="00C517A1" w:rsidP="001E537F">
            <w:pPr>
              <w:spacing w:after="100" w:line="240" w:lineRule="auto"/>
              <w:rPr>
                <w:rFonts w:ascii="Times New Roman" w:eastAsia="Times New Roman" w:hAnsi="Times New Roman"/>
                <w:sz w:val="24"/>
                <w:szCs w:val="24"/>
                <w:highlight w:val="cyan"/>
                <w:lang w:eastAsia="ru-RU"/>
              </w:rPr>
            </w:pPr>
          </w:p>
        </w:tc>
      </w:tr>
      <w:tr w:rsidR="00780ED9" w:rsidRPr="001F485A" w:rsidTr="001E537F">
        <w:tc>
          <w:tcPr>
            <w:tcW w:w="3652" w:type="dxa"/>
          </w:tcPr>
          <w:p w:rsidR="00780ED9" w:rsidRPr="001F485A" w:rsidRDefault="00780ED9" w:rsidP="00780ED9">
            <w:pPr>
              <w:tabs>
                <w:tab w:val="left" w:pos="0"/>
              </w:tabs>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3</w:t>
            </w:r>
            <w:r w:rsidRPr="00086FB2">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Удовлетворенность потребителей услуг</w:t>
            </w:r>
          </w:p>
        </w:tc>
        <w:tc>
          <w:tcPr>
            <w:tcW w:w="4536" w:type="dxa"/>
          </w:tcPr>
          <w:p w:rsidR="00780ED9"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w:t>
            </w:r>
            <w:r w:rsidRPr="001F485A">
              <w:rPr>
                <w:rFonts w:ascii="Times New Roman" w:eastAsia="Times New Roman" w:hAnsi="Times New Roman"/>
                <w:sz w:val="24"/>
                <w:szCs w:val="24"/>
                <w:lang w:eastAsia="ru-RU"/>
              </w:rPr>
              <w:t xml:space="preserve"> обоснованных претензий, жалоб и отрицательных отзывов получателей услуг</w:t>
            </w:r>
          </w:p>
          <w:p w:rsidR="000F5D76" w:rsidRDefault="000F5D76" w:rsidP="00780ED9">
            <w:pPr>
              <w:rPr>
                <w:rFonts w:ascii="Times New Roman" w:eastAsia="Times New Roman" w:hAnsi="Times New Roman"/>
                <w:sz w:val="24"/>
                <w:szCs w:val="24"/>
                <w:lang w:eastAsia="ru-RU"/>
              </w:rPr>
            </w:pPr>
          </w:p>
          <w:p w:rsidR="00780ED9"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sidRPr="001F485A">
              <w:rPr>
                <w:rFonts w:ascii="Times New Roman" w:eastAsia="Times New Roman" w:hAnsi="Times New Roman"/>
                <w:sz w:val="24"/>
                <w:szCs w:val="24"/>
                <w:lang w:eastAsia="ru-RU"/>
              </w:rPr>
              <w:t>обоснованных претензий, жалоб и отрицательных отзывов получателей услуг</w:t>
            </w:r>
          </w:p>
          <w:p w:rsidR="000F5D76" w:rsidRPr="00933623" w:rsidRDefault="000F5D76" w:rsidP="00780ED9">
            <w:pPr>
              <w:rPr>
                <w:rFonts w:ascii="Times New Roman" w:eastAsia="Times New Roman" w:hAnsi="Times New Roman"/>
                <w:sz w:val="24"/>
                <w:szCs w:val="24"/>
                <w:lang w:eastAsia="ru-RU"/>
              </w:rPr>
            </w:pPr>
          </w:p>
        </w:tc>
        <w:tc>
          <w:tcPr>
            <w:tcW w:w="2268" w:type="dxa"/>
          </w:tcPr>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rsidR="00780ED9" w:rsidRDefault="00780ED9" w:rsidP="00780ED9">
            <w:pPr>
              <w:jc w:val="center"/>
              <w:rPr>
                <w:rFonts w:ascii="Times New Roman" w:eastAsia="Times New Roman" w:hAnsi="Times New Roman"/>
                <w:sz w:val="24"/>
                <w:szCs w:val="24"/>
                <w:lang w:eastAsia="ru-RU"/>
              </w:rPr>
            </w:pPr>
          </w:p>
          <w:p w:rsidR="000F5D76" w:rsidRDefault="000F5D76" w:rsidP="00780ED9">
            <w:pPr>
              <w:jc w:val="center"/>
              <w:rPr>
                <w:rFonts w:ascii="Times New Roman" w:eastAsia="Times New Roman" w:hAnsi="Times New Roman"/>
                <w:sz w:val="24"/>
                <w:szCs w:val="24"/>
                <w:lang w:eastAsia="ru-RU"/>
              </w:rPr>
            </w:pPr>
          </w:p>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80ED9" w:rsidRPr="001F485A" w:rsidTr="001E537F">
        <w:tc>
          <w:tcPr>
            <w:tcW w:w="3652" w:type="dxa"/>
          </w:tcPr>
          <w:p w:rsidR="00780ED9" w:rsidRDefault="00780ED9" w:rsidP="00780ED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F485A">
              <w:rPr>
                <w:rFonts w:ascii="Times New Roman" w:eastAsia="Times New Roman" w:hAnsi="Times New Roman"/>
                <w:sz w:val="24"/>
                <w:szCs w:val="24"/>
                <w:lang w:eastAsia="ru-RU"/>
              </w:rPr>
              <w:t>Выполнение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p w:rsidR="000F5D76" w:rsidRDefault="000F5D76" w:rsidP="00780ED9">
            <w:pPr>
              <w:spacing w:after="0" w:line="240" w:lineRule="auto"/>
              <w:rPr>
                <w:rFonts w:ascii="Times New Roman" w:eastAsia="Times New Roman" w:hAnsi="Times New Roman"/>
                <w:sz w:val="24"/>
                <w:szCs w:val="24"/>
                <w:lang w:eastAsia="ru-RU"/>
              </w:rPr>
            </w:pPr>
          </w:p>
          <w:p w:rsidR="000F5D76" w:rsidRPr="001F485A" w:rsidRDefault="000F5D76" w:rsidP="00780ED9">
            <w:pPr>
              <w:spacing w:after="0" w:line="240" w:lineRule="auto"/>
              <w:rPr>
                <w:rFonts w:ascii="Times New Roman" w:eastAsia="Times New Roman" w:hAnsi="Times New Roman"/>
                <w:sz w:val="24"/>
                <w:szCs w:val="24"/>
                <w:lang w:eastAsia="ru-RU"/>
              </w:rPr>
            </w:pPr>
          </w:p>
        </w:tc>
        <w:tc>
          <w:tcPr>
            <w:tcW w:w="4536" w:type="dxa"/>
          </w:tcPr>
          <w:p w:rsidR="00780ED9" w:rsidRPr="001F485A" w:rsidRDefault="00780ED9" w:rsidP="00780ED9">
            <w:pPr>
              <w:spacing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c>
          <w:tcPr>
            <w:tcW w:w="2268" w:type="dxa"/>
          </w:tcPr>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rPr>
                <w:rFonts w:ascii="Times New Roman" w:eastAsia="Times New Roman" w:hAnsi="Times New Roman"/>
                <w:sz w:val="24"/>
                <w:szCs w:val="24"/>
                <w:lang w:eastAsia="ru-RU"/>
              </w:rPr>
            </w:pPr>
          </w:p>
        </w:tc>
      </w:tr>
      <w:tr w:rsidR="00780ED9" w:rsidRPr="001F485A" w:rsidTr="000F52D8">
        <w:tc>
          <w:tcPr>
            <w:tcW w:w="10456" w:type="dxa"/>
            <w:gridSpan w:val="3"/>
          </w:tcPr>
          <w:p w:rsidR="00780ED9" w:rsidRPr="001F485A" w:rsidRDefault="00780ED9" w:rsidP="00780ED9">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Максимальное количество пр</w:t>
            </w:r>
            <w:r>
              <w:rPr>
                <w:rFonts w:ascii="Times New Roman" w:eastAsia="Times New Roman" w:hAnsi="Times New Roman"/>
                <w:b/>
                <w:bCs/>
                <w:sz w:val="24"/>
                <w:szCs w:val="24"/>
                <w:lang w:eastAsia="ru-RU"/>
              </w:rPr>
              <w:t>оцентов  по всем показателям – 3</w:t>
            </w:r>
            <w:r w:rsidRPr="001F485A">
              <w:rPr>
                <w:rFonts w:ascii="Times New Roman" w:eastAsia="Times New Roman" w:hAnsi="Times New Roman"/>
                <w:b/>
                <w:bCs/>
                <w:sz w:val="24"/>
                <w:szCs w:val="24"/>
                <w:lang w:eastAsia="ru-RU"/>
              </w:rPr>
              <w:t>0</w:t>
            </w:r>
          </w:p>
        </w:tc>
      </w:tr>
    </w:tbl>
    <w:p w:rsidR="000C624F" w:rsidRPr="001F485A" w:rsidRDefault="000C624F" w:rsidP="000C624F">
      <w:pPr>
        <w:spacing w:after="0" w:line="240" w:lineRule="auto"/>
        <w:jc w:val="center"/>
        <w:rPr>
          <w:rFonts w:ascii="Times New Roman" w:eastAsia="Times New Roman" w:hAnsi="Times New Roman"/>
          <w:b/>
          <w:bCs/>
          <w:sz w:val="28"/>
          <w:szCs w:val="28"/>
          <w:lang w:eastAsia="ru-RU"/>
        </w:rPr>
      </w:pPr>
    </w:p>
    <w:p w:rsidR="000C624F" w:rsidRPr="001F485A" w:rsidRDefault="000C624F" w:rsidP="000C624F">
      <w:pPr>
        <w:autoSpaceDE w:val="0"/>
        <w:autoSpaceDN w:val="0"/>
        <w:adjustRightInd w:val="0"/>
        <w:spacing w:after="0" w:line="240" w:lineRule="auto"/>
        <w:rPr>
          <w:rFonts w:ascii="Times New Roman" w:eastAsia="Times New Roman" w:hAnsi="Times New Roman"/>
          <w:color w:val="000000"/>
          <w:sz w:val="28"/>
          <w:szCs w:val="28"/>
          <w:lang w:eastAsia="ru-RU"/>
        </w:rPr>
      </w:pPr>
    </w:p>
    <w:p w:rsidR="00B02625" w:rsidRPr="00FB1323" w:rsidRDefault="00C517A1" w:rsidP="00B02625">
      <w:pPr>
        <w:spacing w:after="0" w:line="240" w:lineRule="auto"/>
        <w:jc w:val="center"/>
        <w:rPr>
          <w:rFonts w:ascii="Times New Roman" w:eastAsia="Times New Roman" w:hAnsi="Times New Roman"/>
          <w:b/>
          <w:bCs/>
          <w:sz w:val="24"/>
          <w:szCs w:val="24"/>
          <w:lang w:eastAsia="ru-RU"/>
        </w:rPr>
      </w:pPr>
      <w:r w:rsidRPr="003B55D7">
        <w:rPr>
          <w:rFonts w:ascii="Times New Roman" w:eastAsia="Times New Roman" w:hAnsi="Times New Roman"/>
          <w:b/>
          <w:bCs/>
          <w:iCs/>
          <w:sz w:val="24"/>
          <w:szCs w:val="24"/>
          <w:lang w:eastAsia="ru-RU"/>
        </w:rPr>
        <w:t>Перечень качественных показателей и результативности</w:t>
      </w:r>
      <w:r w:rsidRPr="00FB1323">
        <w:rPr>
          <w:rFonts w:ascii="Times New Roman" w:eastAsia="Times New Roman" w:hAnsi="Times New Roman"/>
          <w:b/>
          <w:bCs/>
          <w:iCs/>
          <w:sz w:val="24"/>
          <w:szCs w:val="24"/>
          <w:lang w:eastAsia="ru-RU"/>
        </w:rPr>
        <w:t xml:space="preserve"> </w:t>
      </w:r>
      <w:r w:rsidR="00B02625" w:rsidRPr="00FB1323">
        <w:rPr>
          <w:rFonts w:ascii="Times New Roman" w:eastAsia="Times New Roman" w:hAnsi="Times New Roman"/>
          <w:b/>
          <w:bCs/>
          <w:iCs/>
          <w:sz w:val="24"/>
          <w:szCs w:val="24"/>
          <w:lang w:eastAsia="ru-RU"/>
        </w:rPr>
        <w:t xml:space="preserve">для </w:t>
      </w:r>
      <w:r w:rsidR="00FB1323">
        <w:rPr>
          <w:rFonts w:ascii="Times New Roman" w:eastAsia="Times New Roman" w:hAnsi="Times New Roman"/>
          <w:b/>
          <w:bCs/>
          <w:iCs/>
          <w:sz w:val="24"/>
          <w:szCs w:val="24"/>
          <w:lang w:eastAsia="ru-RU"/>
        </w:rPr>
        <w:t>з</w:t>
      </w:r>
      <w:r w:rsidR="00B02625" w:rsidRPr="00FB1323">
        <w:rPr>
          <w:rFonts w:ascii="Times New Roman" w:eastAsia="Times New Roman" w:hAnsi="Times New Roman"/>
          <w:b/>
          <w:bCs/>
          <w:iCs/>
          <w:sz w:val="24"/>
          <w:szCs w:val="24"/>
          <w:lang w:eastAsia="ru-RU"/>
        </w:rPr>
        <w:t>аместителя директора</w:t>
      </w:r>
    </w:p>
    <w:p w:rsidR="00B02625" w:rsidRPr="001F485A" w:rsidRDefault="00B02625" w:rsidP="001E537F">
      <w:pPr>
        <w:spacing w:after="0" w:line="240" w:lineRule="auto"/>
        <w:rPr>
          <w:rFonts w:ascii="Times New Roman" w:eastAsia="Times New Roman" w:hAnsi="Times New Roman"/>
          <w:sz w:val="24"/>
          <w:szCs w:val="24"/>
          <w:lang w:eastAsia="ru-RU"/>
        </w:rPr>
      </w:pPr>
    </w:p>
    <w:tbl>
      <w:tblPr>
        <w:tblpPr w:leftFromText="180" w:rightFromText="180" w:vertAnchor="text" w:horzAnchor="margin" w:tblpX="-176" w:tblpY="13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4394"/>
        <w:gridCol w:w="2127"/>
      </w:tblGrid>
      <w:tr w:rsidR="00C517A1" w:rsidRPr="001F485A" w:rsidTr="001E537F">
        <w:trPr>
          <w:trHeight w:val="64"/>
        </w:trPr>
        <w:tc>
          <w:tcPr>
            <w:tcW w:w="3652" w:type="dxa"/>
          </w:tcPr>
          <w:p w:rsidR="00C517A1" w:rsidRPr="001F485A" w:rsidRDefault="00C517A1"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394" w:type="dxa"/>
          </w:tcPr>
          <w:p w:rsidR="00C517A1" w:rsidRPr="001F485A" w:rsidRDefault="00C517A1"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 показателей и к</w:t>
            </w:r>
            <w:r w:rsidRPr="001F485A">
              <w:rPr>
                <w:rFonts w:ascii="Times New Roman" w:eastAsia="Times New Roman" w:hAnsi="Times New Roman"/>
                <w:b/>
                <w:bCs/>
                <w:sz w:val="24"/>
                <w:szCs w:val="24"/>
                <w:lang w:eastAsia="ru-RU"/>
              </w:rPr>
              <w:t>ритерии оценки эффективности и результативности деятельности</w:t>
            </w:r>
          </w:p>
          <w:p w:rsidR="00C517A1" w:rsidRPr="001F485A" w:rsidRDefault="00C517A1"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(значение показателей)</w:t>
            </w:r>
          </w:p>
        </w:tc>
        <w:tc>
          <w:tcPr>
            <w:tcW w:w="2127" w:type="dxa"/>
          </w:tcPr>
          <w:p w:rsidR="00C517A1" w:rsidRDefault="00C517A1" w:rsidP="000F52D8">
            <w:pPr>
              <w:spacing w:after="0" w:line="240" w:lineRule="auto"/>
              <w:jc w:val="center"/>
              <w:rPr>
                <w:rFonts w:ascii="Times New Roman" w:eastAsia="Times New Roman" w:hAnsi="Times New Roman"/>
                <w:b/>
                <w:bCs/>
                <w:sz w:val="24"/>
                <w:szCs w:val="24"/>
                <w:lang w:eastAsia="ru-RU"/>
              </w:rPr>
            </w:pPr>
            <w:r w:rsidRPr="001F485A">
              <w:rPr>
                <w:rFonts w:ascii="Times New Roman" w:eastAsia="Times New Roman" w:hAnsi="Times New Roman"/>
                <w:b/>
                <w:bCs/>
                <w:sz w:val="24"/>
                <w:szCs w:val="24"/>
                <w:lang w:eastAsia="ru-RU"/>
              </w:rPr>
              <w:t>Размер</w:t>
            </w:r>
          </w:p>
          <w:p w:rsidR="00C517A1" w:rsidRPr="00FA7AAC" w:rsidRDefault="00C517A1" w:rsidP="000F52D8">
            <w:pPr>
              <w:spacing w:after="0" w:line="240" w:lineRule="auto"/>
              <w:jc w:val="center"/>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 xml:space="preserve"> стимулирующих выплат, % к должностному окладу</w:t>
            </w:r>
            <w:r>
              <w:rPr>
                <w:rFonts w:ascii="Times New Roman" w:eastAsia="Times New Roman" w:hAnsi="Times New Roman"/>
                <w:sz w:val="24"/>
                <w:szCs w:val="24"/>
                <w:lang w:eastAsia="ru-RU"/>
              </w:rPr>
              <w:tab/>
            </w:r>
          </w:p>
        </w:tc>
      </w:tr>
      <w:tr w:rsidR="00C517A1" w:rsidRPr="001F485A" w:rsidTr="001E537F">
        <w:trPr>
          <w:trHeight w:val="64"/>
        </w:trPr>
        <w:tc>
          <w:tcPr>
            <w:tcW w:w="3652" w:type="dxa"/>
          </w:tcPr>
          <w:p w:rsidR="00C517A1" w:rsidRPr="001F485A" w:rsidRDefault="00780ED9" w:rsidP="000F52D8">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1.</w:t>
            </w:r>
            <w:r w:rsidR="001228D9">
              <w:rPr>
                <w:rFonts w:ascii="Times New Roman" w:eastAsia="Times New Roman" w:hAnsi="Times New Roman"/>
                <w:sz w:val="24"/>
                <w:szCs w:val="24"/>
                <w:lang w:eastAsia="ru-RU"/>
              </w:rPr>
              <w:t>О</w:t>
            </w:r>
            <w:r w:rsidR="001228D9" w:rsidRPr="000045BA">
              <w:rPr>
                <w:rFonts w:ascii="Times New Roman" w:eastAsia="Times New Roman" w:hAnsi="Times New Roman"/>
                <w:sz w:val="24"/>
                <w:szCs w:val="24"/>
                <w:lang w:eastAsia="ru-RU"/>
              </w:rPr>
              <w:t>рганизация образовательного процесса</w:t>
            </w:r>
          </w:p>
        </w:tc>
        <w:tc>
          <w:tcPr>
            <w:tcW w:w="4394" w:type="dxa"/>
          </w:tcPr>
          <w:p w:rsidR="00C517A1" w:rsidRPr="000045BA" w:rsidRDefault="00C517A1" w:rsidP="000F52D8">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C30D5">
              <w:rPr>
                <w:rFonts w:ascii="Times New Roman" w:eastAsia="Times New Roman" w:hAnsi="Times New Roman"/>
                <w:sz w:val="24"/>
                <w:szCs w:val="24"/>
                <w:lang w:eastAsia="ru-RU"/>
              </w:rPr>
              <w:t xml:space="preserve"> своевременное и качественное</w:t>
            </w:r>
            <w:r w:rsidRPr="000045BA">
              <w:rPr>
                <w:rFonts w:ascii="Times New Roman" w:eastAsia="Times New Roman" w:hAnsi="Times New Roman"/>
                <w:sz w:val="24"/>
                <w:szCs w:val="24"/>
                <w:lang w:eastAsia="ru-RU"/>
              </w:rPr>
              <w:t xml:space="preserve"> </w:t>
            </w:r>
            <w:r w:rsidR="000E6A87">
              <w:rPr>
                <w:rFonts w:ascii="Times New Roman" w:eastAsia="Times New Roman" w:hAnsi="Times New Roman"/>
                <w:sz w:val="24"/>
                <w:szCs w:val="24"/>
                <w:lang w:eastAsia="ru-RU"/>
              </w:rPr>
              <w:t>планировани</w:t>
            </w:r>
            <w:r w:rsidR="00EC30D5">
              <w:rPr>
                <w:rFonts w:ascii="Times New Roman" w:eastAsia="Times New Roman" w:hAnsi="Times New Roman"/>
                <w:sz w:val="24"/>
                <w:szCs w:val="24"/>
                <w:lang w:eastAsia="ru-RU"/>
              </w:rPr>
              <w:t>е</w:t>
            </w:r>
            <w:r w:rsidR="000E6A87">
              <w:rPr>
                <w:rFonts w:ascii="Times New Roman" w:eastAsia="Times New Roman" w:hAnsi="Times New Roman"/>
                <w:sz w:val="24"/>
                <w:szCs w:val="24"/>
                <w:lang w:eastAsia="ru-RU"/>
              </w:rPr>
              <w:t xml:space="preserve"> и </w:t>
            </w:r>
            <w:r w:rsidRPr="000045BA">
              <w:rPr>
                <w:rFonts w:ascii="Times New Roman" w:eastAsia="Times New Roman" w:hAnsi="Times New Roman"/>
                <w:sz w:val="24"/>
                <w:szCs w:val="24"/>
                <w:lang w:eastAsia="ru-RU"/>
              </w:rPr>
              <w:t>организаци</w:t>
            </w:r>
            <w:r w:rsidR="00EC30D5">
              <w:rPr>
                <w:rFonts w:ascii="Times New Roman" w:eastAsia="Times New Roman" w:hAnsi="Times New Roman"/>
                <w:sz w:val="24"/>
                <w:szCs w:val="24"/>
                <w:lang w:eastAsia="ru-RU"/>
              </w:rPr>
              <w:t>я</w:t>
            </w:r>
            <w:r w:rsidRPr="000045BA">
              <w:rPr>
                <w:rFonts w:ascii="Times New Roman" w:eastAsia="Times New Roman" w:hAnsi="Times New Roman"/>
                <w:sz w:val="24"/>
                <w:szCs w:val="24"/>
                <w:lang w:eastAsia="ru-RU"/>
              </w:rPr>
              <w:t xml:space="preserve"> </w:t>
            </w:r>
            <w:r w:rsidR="000E6A87">
              <w:rPr>
                <w:rFonts w:ascii="Times New Roman" w:eastAsia="Times New Roman" w:hAnsi="Times New Roman"/>
                <w:sz w:val="24"/>
                <w:szCs w:val="24"/>
                <w:lang w:eastAsia="ru-RU"/>
              </w:rPr>
              <w:t>учебно-методического процесса</w:t>
            </w:r>
            <w:r w:rsidR="00EC30D5">
              <w:rPr>
                <w:rFonts w:ascii="Times New Roman" w:eastAsia="Times New Roman" w:hAnsi="Times New Roman"/>
                <w:sz w:val="24"/>
                <w:szCs w:val="24"/>
                <w:lang w:eastAsia="ru-RU"/>
              </w:rPr>
              <w:t xml:space="preserve"> (да/нет)</w:t>
            </w:r>
            <w:r w:rsidR="000E6A87">
              <w:rPr>
                <w:rFonts w:ascii="Times New Roman" w:eastAsia="Times New Roman" w:hAnsi="Times New Roman"/>
                <w:sz w:val="24"/>
                <w:szCs w:val="24"/>
                <w:lang w:eastAsia="ru-RU"/>
              </w:rPr>
              <w:t xml:space="preserve"> </w:t>
            </w:r>
          </w:p>
          <w:p w:rsidR="00C517A1" w:rsidRDefault="00EC30D5" w:rsidP="001E537F">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своевременное и качественное документарное обеспечение образовательного процесс</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да/нет)</w:t>
            </w:r>
          </w:p>
          <w:p w:rsidR="000F5D76" w:rsidRPr="001E537F" w:rsidRDefault="000F5D76" w:rsidP="001E537F">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2127" w:type="dxa"/>
          </w:tcPr>
          <w:p w:rsidR="00EC30D5" w:rsidRDefault="00A972A1" w:rsidP="000F52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20</w:t>
            </w:r>
            <w:r w:rsidR="00C517A1">
              <w:rPr>
                <w:rFonts w:ascii="Times New Roman" w:eastAsia="Times New Roman" w:hAnsi="Times New Roman"/>
                <w:bCs/>
                <w:sz w:val="24"/>
                <w:szCs w:val="24"/>
                <w:lang w:eastAsia="ru-RU"/>
              </w:rPr>
              <w:t>/</w:t>
            </w:r>
            <w:r w:rsidR="00C517A1" w:rsidRPr="00E0679E">
              <w:rPr>
                <w:rFonts w:ascii="Times New Roman" w:eastAsia="Times New Roman" w:hAnsi="Times New Roman"/>
                <w:bCs/>
                <w:sz w:val="24"/>
                <w:szCs w:val="24"/>
                <w:lang w:eastAsia="ru-RU"/>
              </w:rPr>
              <w:t>0</w:t>
            </w:r>
          </w:p>
          <w:p w:rsidR="00EC30D5" w:rsidRDefault="00EC30D5" w:rsidP="00EC30D5">
            <w:pPr>
              <w:rPr>
                <w:rFonts w:ascii="Times New Roman" w:eastAsia="Times New Roman" w:hAnsi="Times New Roman"/>
                <w:sz w:val="24"/>
                <w:szCs w:val="24"/>
                <w:lang w:eastAsia="ru-RU"/>
              </w:rPr>
            </w:pPr>
          </w:p>
          <w:p w:rsidR="00C517A1" w:rsidRPr="00EC30D5" w:rsidRDefault="00A972A1" w:rsidP="00EC30D5">
            <w:pPr>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20</w:t>
            </w:r>
            <w:r w:rsidR="00EC30D5">
              <w:rPr>
                <w:rFonts w:ascii="Times New Roman" w:eastAsia="Times New Roman" w:hAnsi="Times New Roman"/>
                <w:bCs/>
                <w:sz w:val="24"/>
                <w:szCs w:val="24"/>
                <w:lang w:eastAsia="ru-RU"/>
              </w:rPr>
              <w:t>/</w:t>
            </w:r>
            <w:r w:rsidR="00EC30D5" w:rsidRPr="00E0679E">
              <w:rPr>
                <w:rFonts w:ascii="Times New Roman" w:eastAsia="Times New Roman" w:hAnsi="Times New Roman"/>
                <w:bCs/>
                <w:sz w:val="24"/>
                <w:szCs w:val="24"/>
                <w:lang w:eastAsia="ru-RU"/>
              </w:rPr>
              <w:t>0</w:t>
            </w:r>
          </w:p>
        </w:tc>
      </w:tr>
      <w:tr w:rsidR="00C517A1" w:rsidRPr="001F485A" w:rsidTr="001E537F">
        <w:trPr>
          <w:trHeight w:val="64"/>
        </w:trPr>
        <w:tc>
          <w:tcPr>
            <w:tcW w:w="3652" w:type="dxa"/>
          </w:tcPr>
          <w:p w:rsidR="00C517A1" w:rsidRPr="001F485A" w:rsidRDefault="00780ED9" w:rsidP="00EC30D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2.</w:t>
            </w:r>
            <w:r w:rsidR="00EC30D5" w:rsidRPr="00E0679E">
              <w:rPr>
                <w:rFonts w:ascii="Times New Roman" w:eastAsia="Times New Roman" w:hAnsi="Times New Roman"/>
                <w:bCs/>
                <w:sz w:val="24"/>
                <w:szCs w:val="24"/>
                <w:lang w:eastAsia="ru-RU"/>
              </w:rPr>
              <w:t>Соблюдение сроков и порядка предоставления всех видов отчетности, информаций</w:t>
            </w:r>
          </w:p>
        </w:tc>
        <w:tc>
          <w:tcPr>
            <w:tcW w:w="4394" w:type="dxa"/>
          </w:tcPr>
          <w:p w:rsidR="00A972A1" w:rsidRDefault="00A972A1" w:rsidP="00EC30D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Соблюдение сроков</w:t>
            </w:r>
            <w:r>
              <w:rPr>
                <w:rFonts w:ascii="Times New Roman" w:eastAsia="Times New Roman" w:hAnsi="Times New Roman"/>
                <w:b/>
                <w:bCs/>
                <w:sz w:val="24"/>
                <w:szCs w:val="24"/>
                <w:lang w:eastAsia="ru-RU"/>
              </w:rPr>
              <w:t xml:space="preserve"> </w:t>
            </w:r>
          </w:p>
          <w:p w:rsidR="00A972A1" w:rsidRDefault="00A972A1" w:rsidP="00A972A1">
            <w:pPr>
              <w:spacing w:after="0" w:line="240" w:lineRule="auto"/>
              <w:jc w:val="both"/>
              <w:rPr>
                <w:rFonts w:ascii="Times New Roman" w:eastAsia="Times New Roman" w:hAnsi="Times New Roman"/>
                <w:bCs/>
                <w:sz w:val="24"/>
                <w:szCs w:val="24"/>
                <w:lang w:eastAsia="ru-RU"/>
              </w:rPr>
            </w:pPr>
          </w:p>
          <w:p w:rsidR="00A972A1" w:rsidRPr="001E537F" w:rsidRDefault="00A972A1" w:rsidP="001E537F">
            <w:pPr>
              <w:spacing w:after="0" w:line="240" w:lineRule="auto"/>
              <w:jc w:val="both"/>
              <w:rPr>
                <w:rFonts w:ascii="Times New Roman" w:eastAsia="Times New Roman" w:hAnsi="Times New Roman"/>
                <w:bCs/>
                <w:sz w:val="24"/>
                <w:szCs w:val="24"/>
                <w:lang w:eastAsia="ru-RU"/>
              </w:rPr>
            </w:pPr>
            <w:r w:rsidRPr="00E0679E">
              <w:rPr>
                <w:rFonts w:ascii="Times New Roman" w:eastAsia="Times New Roman" w:hAnsi="Times New Roman"/>
                <w:bCs/>
                <w:sz w:val="24"/>
                <w:szCs w:val="24"/>
                <w:lang w:eastAsia="ru-RU"/>
              </w:rPr>
              <w:t>Несоблюдение сроков</w:t>
            </w:r>
          </w:p>
        </w:tc>
        <w:tc>
          <w:tcPr>
            <w:tcW w:w="2127" w:type="dxa"/>
          </w:tcPr>
          <w:p w:rsidR="00C517A1" w:rsidRPr="00E0679E" w:rsidRDefault="00A972A1" w:rsidP="000F52D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p w:rsidR="00C517A1" w:rsidRPr="00E0679E" w:rsidRDefault="00C517A1" w:rsidP="001E537F">
            <w:pPr>
              <w:spacing w:after="0" w:line="240" w:lineRule="auto"/>
              <w:rPr>
                <w:rFonts w:ascii="Times New Roman" w:eastAsia="Times New Roman" w:hAnsi="Times New Roman"/>
                <w:bCs/>
                <w:sz w:val="24"/>
                <w:szCs w:val="24"/>
                <w:lang w:eastAsia="ru-RU"/>
              </w:rPr>
            </w:pPr>
          </w:p>
          <w:p w:rsidR="00C517A1" w:rsidRDefault="00C517A1" w:rsidP="000F52D8">
            <w:pPr>
              <w:spacing w:after="0" w:line="240" w:lineRule="auto"/>
              <w:jc w:val="center"/>
              <w:rPr>
                <w:rFonts w:ascii="Times New Roman" w:eastAsia="Times New Roman" w:hAnsi="Times New Roman"/>
                <w:bCs/>
                <w:sz w:val="24"/>
                <w:szCs w:val="24"/>
                <w:lang w:eastAsia="ru-RU"/>
              </w:rPr>
            </w:pPr>
            <w:r w:rsidRPr="00E0679E">
              <w:rPr>
                <w:rFonts w:ascii="Times New Roman" w:eastAsia="Times New Roman" w:hAnsi="Times New Roman"/>
                <w:bCs/>
                <w:sz w:val="24"/>
                <w:szCs w:val="24"/>
                <w:lang w:eastAsia="ru-RU"/>
              </w:rPr>
              <w:t>0</w:t>
            </w:r>
          </w:p>
          <w:p w:rsidR="001E537F" w:rsidRPr="001F485A" w:rsidRDefault="001E537F" w:rsidP="000F52D8">
            <w:pPr>
              <w:spacing w:after="0" w:line="240" w:lineRule="auto"/>
              <w:jc w:val="center"/>
              <w:rPr>
                <w:rFonts w:ascii="Times New Roman" w:eastAsia="Times New Roman" w:hAnsi="Times New Roman"/>
                <w:b/>
                <w:bCs/>
                <w:sz w:val="24"/>
                <w:szCs w:val="24"/>
                <w:lang w:eastAsia="ru-RU"/>
              </w:rPr>
            </w:pPr>
          </w:p>
        </w:tc>
      </w:tr>
      <w:tr w:rsidR="00780ED9" w:rsidRPr="001F485A" w:rsidTr="001E537F">
        <w:trPr>
          <w:trHeight w:val="64"/>
        </w:trPr>
        <w:tc>
          <w:tcPr>
            <w:tcW w:w="3652" w:type="dxa"/>
          </w:tcPr>
          <w:p w:rsidR="000F5D76" w:rsidRDefault="00780ED9" w:rsidP="00780ED9">
            <w:pPr>
              <w:tabs>
                <w:tab w:val="left" w:pos="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3.Удовлетворенность потребителей </w:t>
            </w:r>
          </w:p>
          <w:p w:rsidR="000F5D76" w:rsidRDefault="000F5D76" w:rsidP="00780ED9">
            <w:pPr>
              <w:tabs>
                <w:tab w:val="left" w:pos="0"/>
              </w:tabs>
              <w:rPr>
                <w:rFonts w:ascii="Times New Roman" w:eastAsia="Times New Roman" w:hAnsi="Times New Roman"/>
                <w:sz w:val="24"/>
                <w:szCs w:val="24"/>
                <w:lang w:eastAsia="ru-RU"/>
              </w:rPr>
            </w:pPr>
          </w:p>
          <w:p w:rsidR="00780ED9" w:rsidRPr="001F485A" w:rsidRDefault="00780ED9" w:rsidP="00780ED9">
            <w:pPr>
              <w:tabs>
                <w:tab w:val="left" w:pos="0"/>
              </w:tabs>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lastRenderedPageBreak/>
              <w:t>услуг</w:t>
            </w:r>
          </w:p>
        </w:tc>
        <w:tc>
          <w:tcPr>
            <w:tcW w:w="4394" w:type="dxa"/>
          </w:tcPr>
          <w:p w:rsidR="00780ED9"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Отсутствие</w:t>
            </w:r>
            <w:r w:rsidRPr="001F485A">
              <w:rPr>
                <w:rFonts w:ascii="Times New Roman" w:eastAsia="Times New Roman" w:hAnsi="Times New Roman"/>
                <w:sz w:val="24"/>
                <w:szCs w:val="24"/>
                <w:lang w:eastAsia="ru-RU"/>
              </w:rPr>
              <w:t xml:space="preserve"> обоснованных претензий, жалоб и отрицательных отзывов получателей услуг</w:t>
            </w:r>
          </w:p>
          <w:p w:rsidR="000F5D76" w:rsidRDefault="000F5D76" w:rsidP="00780ED9">
            <w:pPr>
              <w:rPr>
                <w:rFonts w:ascii="Times New Roman" w:eastAsia="Times New Roman" w:hAnsi="Times New Roman"/>
                <w:sz w:val="24"/>
                <w:szCs w:val="24"/>
                <w:lang w:eastAsia="ru-RU"/>
              </w:rPr>
            </w:pPr>
          </w:p>
          <w:p w:rsidR="00780ED9" w:rsidRPr="00933623" w:rsidRDefault="00780ED9" w:rsidP="00780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Наличие </w:t>
            </w:r>
            <w:r w:rsidRPr="001F485A">
              <w:rPr>
                <w:rFonts w:ascii="Times New Roman" w:eastAsia="Times New Roman" w:hAnsi="Times New Roman"/>
                <w:sz w:val="24"/>
                <w:szCs w:val="24"/>
                <w:lang w:eastAsia="ru-RU"/>
              </w:rPr>
              <w:t>обоснованных претензий, жалоб и отрицательных отзывов получателей услуг</w:t>
            </w:r>
          </w:p>
        </w:tc>
        <w:tc>
          <w:tcPr>
            <w:tcW w:w="2127" w:type="dxa"/>
          </w:tcPr>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p>
          <w:p w:rsidR="00780ED9" w:rsidRDefault="00780ED9" w:rsidP="00780ED9">
            <w:pPr>
              <w:jc w:val="center"/>
              <w:rPr>
                <w:rFonts w:ascii="Times New Roman" w:eastAsia="Times New Roman" w:hAnsi="Times New Roman"/>
                <w:sz w:val="24"/>
                <w:szCs w:val="24"/>
                <w:lang w:eastAsia="ru-RU"/>
              </w:rPr>
            </w:pPr>
          </w:p>
          <w:p w:rsidR="000F5D76" w:rsidRDefault="000F5D76" w:rsidP="00780ED9">
            <w:pPr>
              <w:jc w:val="center"/>
              <w:rPr>
                <w:rFonts w:ascii="Times New Roman" w:eastAsia="Times New Roman" w:hAnsi="Times New Roman"/>
                <w:sz w:val="24"/>
                <w:szCs w:val="24"/>
                <w:lang w:eastAsia="ru-RU"/>
              </w:rPr>
            </w:pPr>
          </w:p>
          <w:p w:rsidR="00780ED9" w:rsidRPr="001F485A" w:rsidRDefault="00780ED9" w:rsidP="00780ED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w:t>
            </w:r>
          </w:p>
        </w:tc>
      </w:tr>
      <w:tr w:rsidR="00780ED9" w:rsidRPr="001F485A" w:rsidTr="001E537F">
        <w:tc>
          <w:tcPr>
            <w:tcW w:w="3652" w:type="dxa"/>
          </w:tcPr>
          <w:p w:rsidR="00780ED9" w:rsidRPr="001F485A" w:rsidRDefault="00780ED9" w:rsidP="00780ED9">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lastRenderedPageBreak/>
              <w:t>4.П</w:t>
            </w:r>
            <w:r w:rsidRPr="001F485A">
              <w:rPr>
                <w:rFonts w:ascii="Times New Roman" w:eastAsia="Times New Roman" w:hAnsi="Times New Roman"/>
                <w:sz w:val="24"/>
                <w:szCs w:val="24"/>
                <w:lang w:eastAsia="ru-RU"/>
              </w:rPr>
              <w:t>овышени</w:t>
            </w:r>
            <w:r>
              <w:rPr>
                <w:rFonts w:ascii="Times New Roman" w:eastAsia="Times New Roman" w:hAnsi="Times New Roman"/>
                <w:sz w:val="24"/>
                <w:szCs w:val="24"/>
                <w:lang w:eastAsia="ru-RU"/>
              </w:rPr>
              <w:t>е</w:t>
            </w:r>
            <w:r w:rsidRPr="001F485A">
              <w:rPr>
                <w:rFonts w:ascii="Times New Roman" w:eastAsia="Times New Roman" w:hAnsi="Times New Roman"/>
                <w:sz w:val="24"/>
                <w:szCs w:val="24"/>
                <w:lang w:eastAsia="ru-RU"/>
              </w:rPr>
              <w:t xml:space="preserve"> квалификации</w:t>
            </w:r>
          </w:p>
        </w:tc>
        <w:tc>
          <w:tcPr>
            <w:tcW w:w="4394" w:type="dxa"/>
          </w:tcPr>
          <w:p w:rsidR="00780ED9" w:rsidRPr="001F485A" w:rsidRDefault="00780ED9" w:rsidP="00780ED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КПК </w:t>
            </w:r>
            <w:r w:rsidRPr="001F485A">
              <w:rPr>
                <w:rFonts w:ascii="Times New Roman" w:eastAsia="Times New Roman" w:hAnsi="Times New Roman"/>
                <w:sz w:val="24"/>
                <w:szCs w:val="24"/>
                <w:lang w:eastAsia="ru-RU"/>
              </w:rPr>
              <w:t>и иные формы повышения профессионального уровня</w:t>
            </w:r>
            <w:r>
              <w:rPr>
                <w:rFonts w:ascii="Times New Roman" w:eastAsia="Times New Roman" w:hAnsi="Times New Roman"/>
                <w:sz w:val="24"/>
                <w:szCs w:val="24"/>
                <w:lang w:eastAsia="ru-RU"/>
              </w:rPr>
              <w:t xml:space="preserve"> </w:t>
            </w:r>
            <w:r>
              <w:rPr>
                <w:rFonts w:ascii="Times New Roman" w:eastAsia="TimesNewRomanPSMT" w:hAnsi="Times New Roman"/>
                <w:sz w:val="24"/>
                <w:szCs w:val="24"/>
                <w:lang w:eastAsia="ru-RU"/>
              </w:rPr>
              <w:t>(да/нет)</w:t>
            </w:r>
          </w:p>
        </w:tc>
        <w:tc>
          <w:tcPr>
            <w:tcW w:w="2127" w:type="dxa"/>
          </w:tcPr>
          <w:p w:rsidR="00780ED9" w:rsidRPr="001F485A" w:rsidRDefault="00780ED9" w:rsidP="00780ED9">
            <w:pPr>
              <w:spacing w:after="0" w:line="240" w:lineRule="auto"/>
              <w:jc w:val="center"/>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lang w:eastAsia="ru-RU"/>
              </w:rPr>
            </w:pPr>
            <w:r w:rsidRPr="001F485A">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p w:rsidR="00780ED9" w:rsidRPr="001F485A" w:rsidRDefault="00780ED9" w:rsidP="00780ED9">
            <w:pPr>
              <w:spacing w:after="0" w:line="240" w:lineRule="auto"/>
              <w:jc w:val="center"/>
              <w:rPr>
                <w:rFonts w:ascii="Times New Roman" w:eastAsia="Times New Roman" w:hAnsi="Times New Roman"/>
                <w:sz w:val="24"/>
                <w:szCs w:val="24"/>
                <w:lang w:eastAsia="ru-RU"/>
              </w:rPr>
            </w:pPr>
          </w:p>
        </w:tc>
      </w:tr>
      <w:tr w:rsidR="00780ED9" w:rsidRPr="001F485A" w:rsidTr="001E537F">
        <w:tc>
          <w:tcPr>
            <w:tcW w:w="3652" w:type="dxa"/>
          </w:tcPr>
          <w:p w:rsidR="00780ED9" w:rsidRPr="001F485A" w:rsidRDefault="00780ED9" w:rsidP="00780ED9">
            <w:pPr>
              <w:spacing w:after="10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5.</w:t>
            </w:r>
            <w:r w:rsidRPr="001F485A">
              <w:rPr>
                <w:rFonts w:ascii="Times New Roman" w:eastAsia="Times New Roman" w:hAnsi="Times New Roman"/>
                <w:sz w:val="24"/>
                <w:szCs w:val="24"/>
                <w:lang w:eastAsia="ru-RU"/>
              </w:rPr>
              <w:t>Соблюдение требований нормативно-правовых и локальных актов Учреждения</w:t>
            </w:r>
            <w:r>
              <w:rPr>
                <w:rFonts w:ascii="Times New Roman" w:eastAsia="Times New Roman" w:hAnsi="Times New Roman"/>
                <w:sz w:val="24"/>
                <w:szCs w:val="24"/>
                <w:lang w:eastAsia="ru-RU"/>
              </w:rPr>
              <w:t xml:space="preserve">; </w:t>
            </w:r>
          </w:p>
        </w:tc>
        <w:tc>
          <w:tcPr>
            <w:tcW w:w="4394" w:type="dxa"/>
          </w:tcPr>
          <w:p w:rsidR="00780ED9" w:rsidRPr="001F485A" w:rsidRDefault="00780ED9" w:rsidP="00780ED9">
            <w:pPr>
              <w:spacing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w:t>
            </w:r>
            <w:r w:rsidRPr="001F485A">
              <w:rPr>
                <w:rFonts w:ascii="Times New Roman" w:eastAsia="Times New Roman" w:hAnsi="Times New Roman"/>
                <w:sz w:val="24"/>
                <w:szCs w:val="24"/>
                <w:lang w:eastAsia="ru-RU"/>
              </w:rPr>
              <w:t>облюдение требований Устава Учреждения, правил внутреннего трудового распорядка, иных локальных актов Учреждения,  условий трудового договора</w:t>
            </w:r>
            <w:r>
              <w:rPr>
                <w:rFonts w:ascii="Times New Roman" w:eastAsia="TimesNewRomanPSMT" w:hAnsi="Times New Roman"/>
                <w:sz w:val="24"/>
                <w:szCs w:val="24"/>
                <w:lang w:eastAsia="ru-RU"/>
              </w:rPr>
              <w:t xml:space="preserve"> (да/нет)</w:t>
            </w:r>
          </w:p>
        </w:tc>
        <w:tc>
          <w:tcPr>
            <w:tcW w:w="2127" w:type="dxa"/>
          </w:tcPr>
          <w:p w:rsidR="00780ED9" w:rsidRPr="001F485A" w:rsidRDefault="00780ED9" w:rsidP="00780ED9">
            <w:pPr>
              <w:spacing w:after="100" w:line="240" w:lineRule="auto"/>
              <w:jc w:val="center"/>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highlight w:val="cyan"/>
                <w:lang w:eastAsia="ru-RU"/>
              </w:rPr>
            </w:pPr>
            <w:r>
              <w:rPr>
                <w:rFonts w:ascii="Times New Roman" w:eastAsia="Times New Roman" w:hAnsi="Times New Roman"/>
                <w:sz w:val="24"/>
                <w:szCs w:val="24"/>
                <w:lang w:eastAsia="ru-RU"/>
              </w:rPr>
              <w:t>5/0</w:t>
            </w:r>
          </w:p>
        </w:tc>
      </w:tr>
      <w:tr w:rsidR="00780ED9" w:rsidRPr="001F485A" w:rsidTr="001E537F">
        <w:tc>
          <w:tcPr>
            <w:tcW w:w="3652" w:type="dxa"/>
          </w:tcPr>
          <w:p w:rsidR="00780ED9" w:rsidRPr="001F485A" w:rsidRDefault="00780ED9" w:rsidP="00780ED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F485A">
              <w:rPr>
                <w:rFonts w:ascii="Times New Roman" w:eastAsia="Times New Roman" w:hAnsi="Times New Roman"/>
                <w:sz w:val="24"/>
                <w:szCs w:val="24"/>
                <w:lang w:eastAsia="ru-RU"/>
              </w:rPr>
              <w:t>Выполнение порученной, в том числе, дополнительно возложенной работы, связанной с обеспечением рабочего процесса или уставной деятельности Учреждения</w:t>
            </w:r>
          </w:p>
        </w:tc>
        <w:tc>
          <w:tcPr>
            <w:tcW w:w="4394" w:type="dxa"/>
          </w:tcPr>
          <w:p w:rsidR="00780ED9" w:rsidRPr="001F485A" w:rsidRDefault="00780ED9" w:rsidP="00780ED9">
            <w:pPr>
              <w:spacing w:after="10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Да/нет</w:t>
            </w:r>
          </w:p>
        </w:tc>
        <w:tc>
          <w:tcPr>
            <w:tcW w:w="2127" w:type="dxa"/>
          </w:tcPr>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rsidR="00780ED9" w:rsidRPr="001F485A" w:rsidRDefault="00780ED9" w:rsidP="00780ED9">
            <w:pPr>
              <w:spacing w:after="100" w:line="240" w:lineRule="auto"/>
              <w:rPr>
                <w:rFonts w:ascii="Times New Roman" w:eastAsia="Times New Roman" w:hAnsi="Times New Roman"/>
                <w:sz w:val="24"/>
                <w:szCs w:val="24"/>
                <w:lang w:eastAsia="ru-RU"/>
              </w:rPr>
            </w:pPr>
          </w:p>
          <w:p w:rsidR="00780ED9" w:rsidRPr="001F485A" w:rsidRDefault="00780ED9" w:rsidP="00780ED9">
            <w:pPr>
              <w:spacing w:after="100" w:line="240" w:lineRule="auto"/>
              <w:rPr>
                <w:rFonts w:ascii="Times New Roman" w:eastAsia="Times New Roman" w:hAnsi="Times New Roman"/>
                <w:sz w:val="24"/>
                <w:szCs w:val="24"/>
                <w:lang w:eastAsia="ru-RU"/>
              </w:rPr>
            </w:pPr>
          </w:p>
        </w:tc>
      </w:tr>
      <w:tr w:rsidR="00780ED9" w:rsidRPr="001F485A" w:rsidTr="001228D9">
        <w:tc>
          <w:tcPr>
            <w:tcW w:w="10173" w:type="dxa"/>
            <w:gridSpan w:val="3"/>
          </w:tcPr>
          <w:p w:rsidR="00780ED9" w:rsidRPr="001F485A" w:rsidRDefault="00780ED9" w:rsidP="00577B86">
            <w:pPr>
              <w:spacing w:after="0" w:line="240" w:lineRule="auto"/>
              <w:rPr>
                <w:rFonts w:ascii="Times New Roman" w:eastAsia="Times New Roman" w:hAnsi="Times New Roman"/>
                <w:sz w:val="24"/>
                <w:szCs w:val="24"/>
                <w:lang w:eastAsia="ru-RU"/>
              </w:rPr>
            </w:pPr>
            <w:r w:rsidRPr="001F485A">
              <w:rPr>
                <w:rFonts w:ascii="Times New Roman" w:eastAsia="Times New Roman" w:hAnsi="Times New Roman"/>
                <w:b/>
                <w:bCs/>
                <w:sz w:val="24"/>
                <w:szCs w:val="24"/>
                <w:lang w:eastAsia="ru-RU"/>
              </w:rPr>
              <w:t>Максимальное количество пр</w:t>
            </w:r>
            <w:r>
              <w:rPr>
                <w:rFonts w:ascii="Times New Roman" w:eastAsia="Times New Roman" w:hAnsi="Times New Roman"/>
                <w:b/>
                <w:bCs/>
                <w:sz w:val="24"/>
                <w:szCs w:val="24"/>
                <w:lang w:eastAsia="ru-RU"/>
              </w:rPr>
              <w:t xml:space="preserve">оцентов  по всем показателям – </w:t>
            </w:r>
            <w:r w:rsidR="00577B86">
              <w:rPr>
                <w:rFonts w:ascii="Times New Roman" w:eastAsia="Times New Roman" w:hAnsi="Times New Roman"/>
                <w:b/>
                <w:bCs/>
                <w:sz w:val="24"/>
                <w:szCs w:val="24"/>
                <w:lang w:eastAsia="ru-RU"/>
              </w:rPr>
              <w:t>100</w:t>
            </w:r>
          </w:p>
        </w:tc>
      </w:tr>
    </w:tbl>
    <w:p w:rsidR="001F485A" w:rsidRPr="001F485A" w:rsidRDefault="001F485A" w:rsidP="001F485A">
      <w:pPr>
        <w:jc w:val="both"/>
        <w:rPr>
          <w:rFonts w:ascii="Times New Roman" w:eastAsia="Times New Roman" w:hAnsi="Times New Roman"/>
          <w:b/>
          <w:bCs/>
          <w:sz w:val="28"/>
          <w:szCs w:val="28"/>
          <w:lang w:eastAsia="ru-RU"/>
        </w:rPr>
      </w:pPr>
    </w:p>
    <w:p w:rsidR="00577B86" w:rsidRPr="00FB1323" w:rsidRDefault="00577B86" w:rsidP="00577B86">
      <w:pPr>
        <w:spacing w:after="0" w:line="240" w:lineRule="auto"/>
        <w:jc w:val="center"/>
        <w:rPr>
          <w:rFonts w:ascii="Times New Roman" w:eastAsia="Times New Roman" w:hAnsi="Times New Roman"/>
          <w:b/>
          <w:bCs/>
          <w:sz w:val="24"/>
          <w:szCs w:val="24"/>
          <w:lang w:eastAsia="ru-RU"/>
        </w:rPr>
      </w:pPr>
      <w:r w:rsidRPr="003B55D7">
        <w:rPr>
          <w:rFonts w:ascii="Times New Roman" w:eastAsia="Times New Roman" w:hAnsi="Times New Roman"/>
          <w:b/>
          <w:bCs/>
          <w:iCs/>
          <w:sz w:val="24"/>
          <w:szCs w:val="24"/>
          <w:lang w:eastAsia="ru-RU"/>
        </w:rPr>
        <w:t>Перечень качественных показателей и результативности</w:t>
      </w:r>
      <w:r w:rsidRPr="00FB1323">
        <w:rPr>
          <w:rFonts w:ascii="Times New Roman" w:eastAsia="Times New Roman" w:hAnsi="Times New Roman"/>
          <w:b/>
          <w:bCs/>
          <w:iCs/>
          <w:sz w:val="24"/>
          <w:szCs w:val="24"/>
          <w:lang w:eastAsia="ru-RU"/>
        </w:rPr>
        <w:t xml:space="preserve"> </w:t>
      </w:r>
      <w:r>
        <w:rPr>
          <w:rFonts w:ascii="Times New Roman" w:eastAsia="Times New Roman" w:hAnsi="Times New Roman"/>
          <w:b/>
          <w:bCs/>
          <w:iCs/>
          <w:sz w:val="24"/>
          <w:szCs w:val="24"/>
          <w:lang w:eastAsia="ru-RU"/>
        </w:rPr>
        <w:t>для завхоза</w:t>
      </w:r>
    </w:p>
    <w:tbl>
      <w:tblPr>
        <w:tblpPr w:leftFromText="180" w:rightFromText="180" w:vertAnchor="text" w:horzAnchor="margin" w:tblpXSpec="center" w:tblpY="21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4961"/>
        <w:gridCol w:w="2410"/>
      </w:tblGrid>
      <w:tr w:rsidR="00577B86" w:rsidRPr="00577B86" w:rsidTr="001E537F">
        <w:tc>
          <w:tcPr>
            <w:tcW w:w="3085" w:type="dxa"/>
          </w:tcPr>
          <w:p w:rsidR="00577B86" w:rsidRPr="00577B86" w:rsidRDefault="00577B86" w:rsidP="00693185">
            <w:pPr>
              <w:spacing w:after="0" w:line="240" w:lineRule="auto"/>
              <w:jc w:val="center"/>
              <w:rPr>
                <w:rFonts w:ascii="Times New Roman" w:eastAsia="Times New Roman" w:hAnsi="Times New Roman"/>
                <w:b/>
                <w:bCs/>
                <w:sz w:val="24"/>
                <w:szCs w:val="24"/>
                <w:lang w:eastAsia="ru-RU"/>
              </w:rPr>
            </w:pPr>
            <w:r w:rsidRPr="00577B86">
              <w:rPr>
                <w:rFonts w:ascii="Times New Roman" w:eastAsia="Times New Roman" w:hAnsi="Times New Roman"/>
                <w:b/>
                <w:bCs/>
                <w:sz w:val="24"/>
                <w:szCs w:val="24"/>
                <w:lang w:eastAsia="ru-RU"/>
              </w:rPr>
              <w:t>Качественные показатели эффективности и результативности деятельности</w:t>
            </w:r>
          </w:p>
        </w:tc>
        <w:tc>
          <w:tcPr>
            <w:tcW w:w="4961" w:type="dxa"/>
          </w:tcPr>
          <w:p w:rsidR="00577B86" w:rsidRPr="00577B86" w:rsidRDefault="00577B86" w:rsidP="00693185">
            <w:pPr>
              <w:spacing w:after="0" w:line="240" w:lineRule="auto"/>
              <w:jc w:val="center"/>
              <w:rPr>
                <w:rFonts w:ascii="Times New Roman" w:eastAsia="Times New Roman" w:hAnsi="Times New Roman"/>
                <w:b/>
                <w:bCs/>
                <w:sz w:val="24"/>
                <w:szCs w:val="24"/>
                <w:lang w:eastAsia="ru-RU"/>
              </w:rPr>
            </w:pPr>
            <w:r w:rsidRPr="00577B86">
              <w:rPr>
                <w:rFonts w:ascii="Times New Roman" w:eastAsia="Times New Roman" w:hAnsi="Times New Roman"/>
                <w:b/>
                <w:bCs/>
                <w:sz w:val="24"/>
                <w:szCs w:val="24"/>
                <w:lang w:eastAsia="ru-RU"/>
              </w:rPr>
              <w:t>Перечень показателей и критерии оценки эффективности и результативности деятельности</w:t>
            </w:r>
          </w:p>
          <w:p w:rsidR="00577B86" w:rsidRPr="00577B86" w:rsidRDefault="00577B86" w:rsidP="00693185">
            <w:pPr>
              <w:spacing w:after="0" w:line="240" w:lineRule="auto"/>
              <w:jc w:val="center"/>
              <w:rPr>
                <w:rFonts w:ascii="Times New Roman" w:eastAsia="Times New Roman" w:hAnsi="Times New Roman"/>
                <w:b/>
                <w:bCs/>
                <w:sz w:val="24"/>
                <w:szCs w:val="24"/>
                <w:lang w:eastAsia="ru-RU"/>
              </w:rPr>
            </w:pPr>
            <w:r w:rsidRPr="00577B86">
              <w:rPr>
                <w:rFonts w:ascii="Times New Roman" w:eastAsia="Times New Roman" w:hAnsi="Times New Roman"/>
                <w:b/>
                <w:bCs/>
                <w:sz w:val="24"/>
                <w:szCs w:val="24"/>
                <w:lang w:eastAsia="ru-RU"/>
              </w:rPr>
              <w:t>(значение показателей)</w:t>
            </w:r>
          </w:p>
        </w:tc>
        <w:tc>
          <w:tcPr>
            <w:tcW w:w="2410" w:type="dxa"/>
          </w:tcPr>
          <w:p w:rsidR="00577B86" w:rsidRPr="00577B86" w:rsidRDefault="00577B86" w:rsidP="00693185">
            <w:pPr>
              <w:spacing w:after="0" w:line="240" w:lineRule="auto"/>
              <w:jc w:val="center"/>
              <w:rPr>
                <w:rFonts w:ascii="Times New Roman" w:eastAsia="Times New Roman" w:hAnsi="Times New Roman"/>
                <w:b/>
                <w:bCs/>
                <w:sz w:val="24"/>
                <w:szCs w:val="24"/>
                <w:lang w:eastAsia="ru-RU"/>
              </w:rPr>
            </w:pPr>
            <w:r w:rsidRPr="00577B86">
              <w:rPr>
                <w:rFonts w:ascii="Times New Roman" w:eastAsia="Times New Roman" w:hAnsi="Times New Roman"/>
                <w:b/>
                <w:bCs/>
                <w:sz w:val="24"/>
                <w:szCs w:val="24"/>
                <w:lang w:eastAsia="ru-RU"/>
              </w:rPr>
              <w:t>Размер стимулирующих выплат, % к должностному окладу</w:t>
            </w:r>
          </w:p>
        </w:tc>
      </w:tr>
      <w:tr w:rsidR="00577B86" w:rsidRPr="00577B86" w:rsidTr="001E537F">
        <w:trPr>
          <w:trHeight w:val="598"/>
        </w:trPr>
        <w:tc>
          <w:tcPr>
            <w:tcW w:w="3085" w:type="dxa"/>
          </w:tcPr>
          <w:p w:rsidR="00577B86" w:rsidRPr="00577B86" w:rsidRDefault="00577B86" w:rsidP="00693185">
            <w:pPr>
              <w:spacing w:after="0" w:line="240" w:lineRule="auto"/>
              <w:rPr>
                <w:rFonts w:ascii="Times New Roman" w:eastAsia="Times New Roman" w:hAnsi="Times New Roman"/>
                <w:bCs/>
                <w:sz w:val="24"/>
                <w:szCs w:val="24"/>
                <w:lang w:eastAsia="ru-RU"/>
              </w:rPr>
            </w:pPr>
            <w:r w:rsidRPr="00577B86">
              <w:rPr>
                <w:rFonts w:ascii="Times New Roman" w:eastAsia="Times New Roman" w:hAnsi="Times New Roman"/>
                <w:bCs/>
                <w:sz w:val="24"/>
                <w:szCs w:val="24"/>
                <w:lang w:eastAsia="ru-RU"/>
              </w:rPr>
              <w:t>Положительные заключения контролирующих органов</w:t>
            </w:r>
          </w:p>
        </w:tc>
        <w:tc>
          <w:tcPr>
            <w:tcW w:w="4961" w:type="dxa"/>
          </w:tcPr>
          <w:p w:rsidR="00577B86" w:rsidRPr="00577B86" w:rsidRDefault="00577B86" w:rsidP="00693185">
            <w:pPr>
              <w:spacing w:after="0" w:line="240" w:lineRule="auto"/>
              <w:rPr>
                <w:rFonts w:ascii="Times New Roman" w:eastAsia="Times New Roman" w:hAnsi="Times New Roman"/>
                <w:sz w:val="24"/>
                <w:szCs w:val="24"/>
                <w:lang w:eastAsia="ru-RU"/>
              </w:rPr>
            </w:pPr>
            <w:r w:rsidRPr="00577B86">
              <w:rPr>
                <w:rFonts w:ascii="Times New Roman" w:eastAsia="Times New Roman" w:hAnsi="Times New Roman"/>
                <w:sz w:val="24"/>
                <w:szCs w:val="24"/>
                <w:lang w:eastAsia="ru-RU"/>
              </w:rPr>
              <w:t>Отсутствие предписаний контролирующих органов, наличие грубых замечаний</w:t>
            </w:r>
          </w:p>
        </w:tc>
        <w:tc>
          <w:tcPr>
            <w:tcW w:w="2410" w:type="dxa"/>
          </w:tcPr>
          <w:p w:rsidR="00577B86" w:rsidRPr="00577B86" w:rsidRDefault="00577B86" w:rsidP="00693185">
            <w:pPr>
              <w:spacing w:after="0" w:line="240" w:lineRule="auto"/>
              <w:jc w:val="center"/>
              <w:rPr>
                <w:rFonts w:ascii="Times New Roman" w:eastAsia="Times New Roman" w:hAnsi="Times New Roman"/>
                <w:sz w:val="24"/>
                <w:szCs w:val="24"/>
                <w:lang w:eastAsia="ru-RU"/>
              </w:rPr>
            </w:pPr>
            <w:r w:rsidRPr="00577B86">
              <w:rPr>
                <w:rFonts w:ascii="Times New Roman" w:eastAsia="Times New Roman" w:hAnsi="Times New Roman"/>
                <w:sz w:val="24"/>
                <w:szCs w:val="24"/>
                <w:lang w:eastAsia="ru-RU"/>
              </w:rPr>
              <w:t>40</w:t>
            </w:r>
          </w:p>
        </w:tc>
      </w:tr>
      <w:tr w:rsidR="00577B86" w:rsidRPr="00577B86" w:rsidTr="001E537F">
        <w:trPr>
          <w:trHeight w:val="1659"/>
        </w:trPr>
        <w:tc>
          <w:tcPr>
            <w:tcW w:w="3085" w:type="dxa"/>
          </w:tcPr>
          <w:p w:rsidR="00577B86" w:rsidRPr="00577B86" w:rsidRDefault="00577B86" w:rsidP="00693185">
            <w:pPr>
              <w:spacing w:after="0" w:line="240" w:lineRule="auto"/>
              <w:rPr>
                <w:rFonts w:ascii="Times New Roman" w:eastAsia="Times New Roman" w:hAnsi="Times New Roman"/>
                <w:bCs/>
                <w:sz w:val="24"/>
                <w:szCs w:val="24"/>
                <w:lang w:eastAsia="ru-RU"/>
              </w:rPr>
            </w:pPr>
            <w:r w:rsidRPr="00577B86">
              <w:rPr>
                <w:rFonts w:ascii="Times New Roman" w:eastAsia="Times New Roman" w:hAnsi="Times New Roman"/>
                <w:sz w:val="24"/>
                <w:szCs w:val="24"/>
                <w:lang w:eastAsia="ru-RU"/>
              </w:rPr>
              <w:t>Контроль и организация дежурств во время проведения мероприятий Учреждения</w:t>
            </w:r>
          </w:p>
        </w:tc>
        <w:tc>
          <w:tcPr>
            <w:tcW w:w="4961" w:type="dxa"/>
          </w:tcPr>
          <w:p w:rsidR="00577B86" w:rsidRPr="00577B86" w:rsidRDefault="00577B86" w:rsidP="00693185">
            <w:pPr>
              <w:tabs>
                <w:tab w:val="left" w:pos="3301"/>
              </w:tabs>
              <w:rPr>
                <w:rFonts w:ascii="Times New Roman" w:eastAsia="Times New Roman" w:hAnsi="Times New Roman"/>
                <w:sz w:val="24"/>
                <w:szCs w:val="24"/>
                <w:lang w:eastAsia="ru-RU"/>
              </w:rPr>
            </w:pPr>
            <w:r w:rsidRPr="00577B86">
              <w:rPr>
                <w:rFonts w:ascii="Times New Roman" w:eastAsia="Times New Roman" w:hAnsi="Times New Roman"/>
                <w:sz w:val="24"/>
                <w:szCs w:val="24"/>
                <w:lang w:eastAsia="ru-RU"/>
              </w:rPr>
              <w:t>Качественная организация дополнительного дежурства обслуживающего персонала во время проведения мероприятий</w:t>
            </w:r>
          </w:p>
        </w:tc>
        <w:tc>
          <w:tcPr>
            <w:tcW w:w="2410" w:type="dxa"/>
          </w:tcPr>
          <w:p w:rsidR="00577B86" w:rsidRPr="00577B86" w:rsidRDefault="00577B86" w:rsidP="00693185">
            <w:pPr>
              <w:spacing w:after="100" w:line="240" w:lineRule="auto"/>
              <w:jc w:val="center"/>
              <w:rPr>
                <w:rFonts w:ascii="Times New Roman" w:eastAsia="Times New Roman" w:hAnsi="Times New Roman"/>
                <w:sz w:val="24"/>
                <w:szCs w:val="24"/>
                <w:highlight w:val="cyan"/>
                <w:lang w:eastAsia="ru-RU"/>
              </w:rPr>
            </w:pPr>
            <w:r w:rsidRPr="00577B86">
              <w:rPr>
                <w:rFonts w:ascii="Times New Roman" w:eastAsia="Times New Roman" w:hAnsi="Times New Roman"/>
                <w:sz w:val="24"/>
                <w:szCs w:val="24"/>
                <w:lang w:eastAsia="ru-RU"/>
              </w:rPr>
              <w:t>30</w:t>
            </w:r>
          </w:p>
        </w:tc>
      </w:tr>
      <w:tr w:rsidR="00577B86" w:rsidRPr="00577B86" w:rsidTr="001E537F">
        <w:tc>
          <w:tcPr>
            <w:tcW w:w="3085" w:type="dxa"/>
          </w:tcPr>
          <w:p w:rsidR="00577B86" w:rsidRPr="00577B86" w:rsidRDefault="00577B86" w:rsidP="00693185">
            <w:pPr>
              <w:tabs>
                <w:tab w:val="left" w:pos="0"/>
              </w:tabs>
              <w:rPr>
                <w:rFonts w:ascii="Times New Roman" w:eastAsia="Times New Roman" w:hAnsi="Times New Roman"/>
                <w:bCs/>
                <w:sz w:val="24"/>
                <w:szCs w:val="24"/>
                <w:lang w:eastAsia="ru-RU"/>
              </w:rPr>
            </w:pPr>
            <w:r w:rsidRPr="00577B86">
              <w:rPr>
                <w:rFonts w:ascii="Times New Roman" w:hAnsi="Times New Roman"/>
                <w:sz w:val="24"/>
                <w:szCs w:val="24"/>
              </w:rPr>
              <w:t>Эффективность трудовой деятельности</w:t>
            </w:r>
          </w:p>
        </w:tc>
        <w:tc>
          <w:tcPr>
            <w:tcW w:w="4961" w:type="dxa"/>
            <w:vAlign w:val="center"/>
          </w:tcPr>
          <w:p w:rsidR="00577B86" w:rsidRPr="00577B86" w:rsidRDefault="00577B86" w:rsidP="00693185">
            <w:pPr>
              <w:spacing w:before="100" w:beforeAutospacing="1" w:after="100" w:afterAutospacing="1" w:line="240" w:lineRule="auto"/>
              <w:contextualSpacing/>
              <w:rPr>
                <w:rFonts w:ascii="Times New Roman" w:eastAsia="Times New Roman" w:hAnsi="Times New Roman"/>
                <w:sz w:val="24"/>
                <w:szCs w:val="24"/>
                <w:lang w:eastAsia="ru-RU"/>
              </w:rPr>
            </w:pPr>
            <w:r w:rsidRPr="00577B86">
              <w:rPr>
                <w:rFonts w:ascii="Times New Roman" w:eastAsia="Times New Roman" w:hAnsi="Times New Roman"/>
                <w:sz w:val="24"/>
                <w:szCs w:val="24"/>
                <w:lang w:eastAsia="ru-RU"/>
              </w:rPr>
              <w:t>Своевременное выполнение поручений руководителя (в баллах от 1 до 25 баллов, 1 балл равен 1%) на основе экспертной оценки руководителя</w:t>
            </w:r>
          </w:p>
        </w:tc>
        <w:tc>
          <w:tcPr>
            <w:tcW w:w="2410" w:type="dxa"/>
          </w:tcPr>
          <w:p w:rsidR="00577B86" w:rsidRPr="00577B86" w:rsidRDefault="00577B86" w:rsidP="00693185">
            <w:pPr>
              <w:jc w:val="center"/>
              <w:rPr>
                <w:rFonts w:ascii="Times New Roman" w:eastAsia="Times New Roman" w:hAnsi="Times New Roman"/>
                <w:sz w:val="24"/>
                <w:szCs w:val="24"/>
                <w:lang w:eastAsia="ru-RU"/>
              </w:rPr>
            </w:pPr>
            <w:r w:rsidRPr="00577B86">
              <w:rPr>
                <w:rFonts w:ascii="Times New Roman" w:eastAsia="Times New Roman" w:hAnsi="Times New Roman"/>
                <w:sz w:val="24"/>
                <w:szCs w:val="24"/>
                <w:lang w:eastAsia="ru-RU"/>
              </w:rPr>
              <w:t>30</w:t>
            </w:r>
          </w:p>
        </w:tc>
      </w:tr>
      <w:tr w:rsidR="00577B86" w:rsidRPr="00577B86" w:rsidTr="00693185">
        <w:tc>
          <w:tcPr>
            <w:tcW w:w="10456" w:type="dxa"/>
            <w:gridSpan w:val="3"/>
          </w:tcPr>
          <w:p w:rsidR="00577B86" w:rsidRPr="00577B86" w:rsidRDefault="00577B86" w:rsidP="00577B86">
            <w:pPr>
              <w:spacing w:after="0" w:line="240" w:lineRule="auto"/>
              <w:rPr>
                <w:rFonts w:ascii="Times New Roman" w:eastAsia="Times New Roman" w:hAnsi="Times New Roman"/>
                <w:sz w:val="24"/>
                <w:szCs w:val="24"/>
                <w:lang w:eastAsia="ru-RU"/>
              </w:rPr>
            </w:pPr>
            <w:r w:rsidRPr="00577B86">
              <w:rPr>
                <w:rFonts w:ascii="Times New Roman" w:eastAsia="Times New Roman" w:hAnsi="Times New Roman"/>
                <w:b/>
                <w:bCs/>
                <w:sz w:val="24"/>
                <w:szCs w:val="24"/>
                <w:lang w:eastAsia="ru-RU"/>
              </w:rPr>
              <w:t>Максимальное количество процентов  по всем показателям –</w:t>
            </w:r>
            <w:r>
              <w:rPr>
                <w:rFonts w:ascii="Times New Roman" w:eastAsia="Times New Roman" w:hAnsi="Times New Roman"/>
                <w:b/>
                <w:bCs/>
                <w:sz w:val="24"/>
                <w:szCs w:val="24"/>
                <w:lang w:eastAsia="ru-RU"/>
              </w:rPr>
              <w:t>70</w:t>
            </w:r>
          </w:p>
        </w:tc>
      </w:tr>
    </w:tbl>
    <w:p w:rsidR="000045BA" w:rsidRPr="000045BA" w:rsidRDefault="000045BA" w:rsidP="00577B86">
      <w:pPr>
        <w:shd w:val="clear" w:color="auto" w:fill="FFFFFF"/>
        <w:spacing w:after="0" w:line="360" w:lineRule="atLeast"/>
        <w:rPr>
          <w:rFonts w:ascii="Arial" w:eastAsia="Times New Roman" w:hAnsi="Arial" w:cs="Arial"/>
          <w:b/>
          <w:bCs/>
          <w:color w:val="707070"/>
          <w:sz w:val="20"/>
          <w:szCs w:val="20"/>
          <w:lang w:eastAsia="ru-RU"/>
        </w:rPr>
      </w:pPr>
    </w:p>
    <w:p w:rsidR="00B73F2C" w:rsidRPr="009E3267" w:rsidRDefault="00B73F2C" w:rsidP="009E3267">
      <w:pPr>
        <w:jc w:val="center"/>
        <w:rPr>
          <w:rFonts w:ascii="Times New Roman" w:eastAsia="Times New Roman" w:hAnsi="Times New Roman"/>
          <w:sz w:val="28"/>
          <w:szCs w:val="28"/>
        </w:rPr>
      </w:pPr>
    </w:p>
    <w:sectPr w:rsidR="00B73F2C" w:rsidRPr="009E3267" w:rsidSect="002644A6">
      <w:footerReference w:type="default" r:id="rId9"/>
      <w:pgSz w:w="11906" w:h="16838"/>
      <w:pgMar w:top="567" w:right="849"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C5" w:rsidRDefault="007334C5" w:rsidP="00C267E6">
      <w:pPr>
        <w:spacing w:after="0" w:line="240" w:lineRule="auto"/>
      </w:pPr>
      <w:r>
        <w:separator/>
      </w:r>
    </w:p>
  </w:endnote>
  <w:endnote w:type="continuationSeparator" w:id="0">
    <w:p w:rsidR="007334C5" w:rsidRDefault="007334C5" w:rsidP="00C26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697" w:rsidRDefault="00E8207A">
    <w:pPr>
      <w:pStyle w:val="ad"/>
      <w:jc w:val="right"/>
    </w:pPr>
    <w:fldSimple w:instr=" PAGE   \* MERGEFORMAT ">
      <w:r w:rsidR="00414D82">
        <w:rPr>
          <w:noProof/>
        </w:rPr>
        <w:t>1</w:t>
      </w:r>
    </w:fldSimple>
  </w:p>
  <w:p w:rsidR="00715697" w:rsidRDefault="0071569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C5" w:rsidRDefault="007334C5" w:rsidP="00C267E6">
      <w:pPr>
        <w:spacing w:after="0" w:line="240" w:lineRule="auto"/>
      </w:pPr>
      <w:r>
        <w:separator/>
      </w:r>
    </w:p>
  </w:footnote>
  <w:footnote w:type="continuationSeparator" w:id="0">
    <w:p w:rsidR="007334C5" w:rsidRDefault="007334C5" w:rsidP="00C267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DEA"/>
    <w:multiLevelType w:val="hybridMultilevel"/>
    <w:tmpl w:val="9500B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4993"/>
    <w:multiLevelType w:val="hybridMultilevel"/>
    <w:tmpl w:val="7C4270E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27227C54"/>
    <w:multiLevelType w:val="hybridMultilevel"/>
    <w:tmpl w:val="6B6219F0"/>
    <w:lvl w:ilvl="0" w:tplc="8576708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E0BEE"/>
    <w:multiLevelType w:val="hybridMultilevel"/>
    <w:tmpl w:val="9E082CE2"/>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4">
    <w:nsid w:val="2E9C475C"/>
    <w:multiLevelType w:val="multilevel"/>
    <w:tmpl w:val="9A4A88D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3A16E1"/>
    <w:multiLevelType w:val="hybridMultilevel"/>
    <w:tmpl w:val="058C3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C790C"/>
    <w:multiLevelType w:val="hybridMultilevel"/>
    <w:tmpl w:val="8E1AFD2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B403CEB"/>
    <w:multiLevelType w:val="hybridMultilevel"/>
    <w:tmpl w:val="ABF44BB6"/>
    <w:lvl w:ilvl="0" w:tplc="4646801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C26CFD"/>
    <w:multiLevelType w:val="hybridMultilevel"/>
    <w:tmpl w:val="5E08EA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54B26"/>
    <w:multiLevelType w:val="singleLevel"/>
    <w:tmpl w:val="600ACB24"/>
    <w:lvl w:ilvl="0">
      <w:start w:val="1"/>
      <w:numFmt w:val="decimal"/>
      <w:lvlText w:val="%1."/>
      <w:legacy w:legacy="1" w:legacySpace="0" w:legacyIndent="183"/>
      <w:lvlJc w:val="left"/>
      <w:rPr>
        <w:rFonts w:ascii="Times New Roman" w:hAnsi="Times New Roman" w:cs="Times New Roman" w:hint="default"/>
      </w:rPr>
    </w:lvl>
  </w:abstractNum>
  <w:abstractNum w:abstractNumId="10">
    <w:nsid w:val="6567740E"/>
    <w:multiLevelType w:val="multilevel"/>
    <w:tmpl w:val="2F206A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69D54B6F"/>
    <w:multiLevelType w:val="hybridMultilevel"/>
    <w:tmpl w:val="1B90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0A11E6"/>
    <w:multiLevelType w:val="multilevel"/>
    <w:tmpl w:val="86F251C8"/>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43317A2"/>
    <w:multiLevelType w:val="hybridMultilevel"/>
    <w:tmpl w:val="CC5683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76A90BCA"/>
    <w:multiLevelType w:val="multilevel"/>
    <w:tmpl w:val="12CA4D48"/>
    <w:lvl w:ilvl="0">
      <w:start w:val="1"/>
      <w:numFmt w:val="decimal"/>
      <w:lvlText w:val="%1."/>
      <w:lvlJc w:val="left"/>
      <w:pPr>
        <w:ind w:left="1245" w:hanging="1245"/>
      </w:pPr>
      <w:rPr>
        <w:rFonts w:hint="default"/>
        <w:b/>
        <w:bCs/>
      </w:rPr>
    </w:lvl>
    <w:lvl w:ilvl="1">
      <w:start w:val="1"/>
      <w:numFmt w:val="decimal"/>
      <w:lvlText w:val="%1.%2."/>
      <w:lvlJc w:val="left"/>
      <w:pPr>
        <w:ind w:left="1965" w:hanging="1245"/>
      </w:pPr>
      <w:rPr>
        <w:rFonts w:hint="default"/>
        <w:b/>
        <w:bCs/>
        <w:color w:val="auto"/>
      </w:rPr>
    </w:lvl>
    <w:lvl w:ilvl="2">
      <w:start w:val="1"/>
      <w:numFmt w:val="decimal"/>
      <w:lvlText w:val="%1.%2.%3."/>
      <w:lvlJc w:val="left"/>
      <w:pPr>
        <w:ind w:left="2685" w:hanging="1245"/>
      </w:pPr>
      <w:rPr>
        <w:rFonts w:hint="default"/>
        <w:b/>
        <w:bCs/>
      </w:rPr>
    </w:lvl>
    <w:lvl w:ilvl="3">
      <w:start w:val="1"/>
      <w:numFmt w:val="decimal"/>
      <w:lvlText w:val="%1.%2.%3.%4."/>
      <w:lvlJc w:val="left"/>
      <w:pPr>
        <w:ind w:left="3405" w:hanging="1245"/>
      </w:pPr>
      <w:rPr>
        <w:rFonts w:hint="default"/>
        <w:b/>
        <w:bCs/>
      </w:rPr>
    </w:lvl>
    <w:lvl w:ilvl="4">
      <w:start w:val="1"/>
      <w:numFmt w:val="decimal"/>
      <w:lvlText w:val="%1.%2.%3.%4.%5."/>
      <w:lvlJc w:val="left"/>
      <w:pPr>
        <w:ind w:left="4125" w:hanging="1245"/>
      </w:pPr>
      <w:rPr>
        <w:rFonts w:hint="default"/>
        <w:b/>
        <w:bCs/>
      </w:rPr>
    </w:lvl>
    <w:lvl w:ilvl="5">
      <w:start w:val="1"/>
      <w:numFmt w:val="decimal"/>
      <w:lvlText w:val="%1.%2.%3.%4.%5.%6."/>
      <w:lvlJc w:val="left"/>
      <w:pPr>
        <w:ind w:left="4845" w:hanging="1245"/>
      </w:pPr>
      <w:rPr>
        <w:rFonts w:hint="default"/>
        <w:b/>
        <w:bCs/>
      </w:rPr>
    </w:lvl>
    <w:lvl w:ilvl="6">
      <w:start w:val="1"/>
      <w:numFmt w:val="decimal"/>
      <w:lvlText w:val="%1.%2.%3.%4.%5.%6.%7."/>
      <w:lvlJc w:val="left"/>
      <w:pPr>
        <w:ind w:left="5760" w:hanging="1440"/>
      </w:pPr>
      <w:rPr>
        <w:rFonts w:hint="default"/>
        <w:b/>
        <w:bCs/>
      </w:rPr>
    </w:lvl>
    <w:lvl w:ilvl="7">
      <w:start w:val="1"/>
      <w:numFmt w:val="decimal"/>
      <w:lvlText w:val="%1.%2.%3.%4.%5.%6.%7.%8."/>
      <w:lvlJc w:val="left"/>
      <w:pPr>
        <w:ind w:left="6480" w:hanging="1440"/>
      </w:pPr>
      <w:rPr>
        <w:rFonts w:hint="default"/>
        <w:b/>
        <w:bCs/>
      </w:rPr>
    </w:lvl>
    <w:lvl w:ilvl="8">
      <w:start w:val="1"/>
      <w:numFmt w:val="decimal"/>
      <w:lvlText w:val="%1.%2.%3.%4.%5.%6.%7.%8.%9."/>
      <w:lvlJc w:val="left"/>
      <w:pPr>
        <w:ind w:left="7560" w:hanging="1800"/>
      </w:pPr>
      <w:rPr>
        <w:rFonts w:hint="default"/>
        <w:b/>
        <w:bCs/>
      </w:rPr>
    </w:lvl>
  </w:abstractNum>
  <w:abstractNum w:abstractNumId="15">
    <w:nsid w:val="7C1E5EF5"/>
    <w:multiLevelType w:val="singleLevel"/>
    <w:tmpl w:val="458EDC92"/>
    <w:lvl w:ilvl="0">
      <w:start w:val="2"/>
      <w:numFmt w:val="decimal"/>
      <w:lvlText w:val="%1."/>
      <w:legacy w:legacy="1" w:legacySpace="0" w:legacyIndent="182"/>
      <w:lvlJc w:val="left"/>
      <w:rPr>
        <w:rFonts w:ascii="Times New Roman" w:hAnsi="Times New Roman" w:cs="Times New Roman" w:hint="default"/>
      </w:rPr>
    </w:lvl>
  </w:abstractNum>
  <w:num w:numId="1">
    <w:abstractNumId w:val="4"/>
  </w:num>
  <w:num w:numId="2">
    <w:abstractNumId w:val="8"/>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9"/>
  </w:num>
  <w:num w:numId="8">
    <w:abstractNumId w:val="15"/>
  </w:num>
  <w:num w:numId="9">
    <w:abstractNumId w:val="12"/>
  </w:num>
  <w:num w:numId="10">
    <w:abstractNumId w:val="13"/>
  </w:num>
  <w:num w:numId="11">
    <w:abstractNumId w:val="1"/>
  </w:num>
  <w:num w:numId="12">
    <w:abstractNumId w:val="3"/>
  </w:num>
  <w:num w:numId="13">
    <w:abstractNumId w:val="6"/>
  </w:num>
  <w:num w:numId="14">
    <w:abstractNumId w:val="10"/>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198"/>
    <w:rsid w:val="000045BA"/>
    <w:rsid w:val="000108FC"/>
    <w:rsid w:val="00017E78"/>
    <w:rsid w:val="000212C6"/>
    <w:rsid w:val="00023652"/>
    <w:rsid w:val="00025086"/>
    <w:rsid w:val="00030547"/>
    <w:rsid w:val="00030C74"/>
    <w:rsid w:val="00034BE1"/>
    <w:rsid w:val="00073986"/>
    <w:rsid w:val="000806CA"/>
    <w:rsid w:val="0008157A"/>
    <w:rsid w:val="00086663"/>
    <w:rsid w:val="00086FB2"/>
    <w:rsid w:val="00090EAC"/>
    <w:rsid w:val="00094F80"/>
    <w:rsid w:val="000A39B5"/>
    <w:rsid w:val="000A7AE7"/>
    <w:rsid w:val="000B1EAF"/>
    <w:rsid w:val="000B748C"/>
    <w:rsid w:val="000C624F"/>
    <w:rsid w:val="000E3054"/>
    <w:rsid w:val="000E6A87"/>
    <w:rsid w:val="000F35AB"/>
    <w:rsid w:val="000F52D8"/>
    <w:rsid w:val="000F5D76"/>
    <w:rsid w:val="000F7C5F"/>
    <w:rsid w:val="0010296B"/>
    <w:rsid w:val="00105F7D"/>
    <w:rsid w:val="00114365"/>
    <w:rsid w:val="00115371"/>
    <w:rsid w:val="0012189F"/>
    <w:rsid w:val="001228D9"/>
    <w:rsid w:val="00143D33"/>
    <w:rsid w:val="00151A36"/>
    <w:rsid w:val="0015573B"/>
    <w:rsid w:val="00163D1B"/>
    <w:rsid w:val="00170313"/>
    <w:rsid w:val="00176277"/>
    <w:rsid w:val="00176B5C"/>
    <w:rsid w:val="00180502"/>
    <w:rsid w:val="00195845"/>
    <w:rsid w:val="00196D2D"/>
    <w:rsid w:val="001A0223"/>
    <w:rsid w:val="001A0FF4"/>
    <w:rsid w:val="001B6DB2"/>
    <w:rsid w:val="001D76AF"/>
    <w:rsid w:val="001E2B4F"/>
    <w:rsid w:val="001E2CC8"/>
    <w:rsid w:val="001E537F"/>
    <w:rsid w:val="001E572C"/>
    <w:rsid w:val="001F3B64"/>
    <w:rsid w:val="001F485A"/>
    <w:rsid w:val="00200855"/>
    <w:rsid w:val="0020292B"/>
    <w:rsid w:val="0020648E"/>
    <w:rsid w:val="0021377C"/>
    <w:rsid w:val="00216771"/>
    <w:rsid w:val="002644A6"/>
    <w:rsid w:val="00270744"/>
    <w:rsid w:val="002765D4"/>
    <w:rsid w:val="00281C12"/>
    <w:rsid w:val="00290D9F"/>
    <w:rsid w:val="002B2240"/>
    <w:rsid w:val="002B5151"/>
    <w:rsid w:val="002C0790"/>
    <w:rsid w:val="002C176D"/>
    <w:rsid w:val="002C68D7"/>
    <w:rsid w:val="002D5679"/>
    <w:rsid w:val="002F129A"/>
    <w:rsid w:val="003113EC"/>
    <w:rsid w:val="00324EC6"/>
    <w:rsid w:val="0033548C"/>
    <w:rsid w:val="00336324"/>
    <w:rsid w:val="00342198"/>
    <w:rsid w:val="00347CB5"/>
    <w:rsid w:val="00355F7E"/>
    <w:rsid w:val="0036548D"/>
    <w:rsid w:val="00366358"/>
    <w:rsid w:val="00384268"/>
    <w:rsid w:val="0038535B"/>
    <w:rsid w:val="003866C7"/>
    <w:rsid w:val="003A5C13"/>
    <w:rsid w:val="003B55D7"/>
    <w:rsid w:val="003B7842"/>
    <w:rsid w:val="003C0BAD"/>
    <w:rsid w:val="003D5A07"/>
    <w:rsid w:val="003E7C90"/>
    <w:rsid w:val="003F26C5"/>
    <w:rsid w:val="003F6E26"/>
    <w:rsid w:val="00401288"/>
    <w:rsid w:val="00414D82"/>
    <w:rsid w:val="00434AFE"/>
    <w:rsid w:val="00445CA5"/>
    <w:rsid w:val="00461FF4"/>
    <w:rsid w:val="00466465"/>
    <w:rsid w:val="00466791"/>
    <w:rsid w:val="00471F24"/>
    <w:rsid w:val="004C2BF9"/>
    <w:rsid w:val="004C33F9"/>
    <w:rsid w:val="004C5FC3"/>
    <w:rsid w:val="004D6150"/>
    <w:rsid w:val="004F28A2"/>
    <w:rsid w:val="004F34FE"/>
    <w:rsid w:val="0051263A"/>
    <w:rsid w:val="0052363D"/>
    <w:rsid w:val="00530B16"/>
    <w:rsid w:val="005314CF"/>
    <w:rsid w:val="00535B9B"/>
    <w:rsid w:val="005541ED"/>
    <w:rsid w:val="005542F7"/>
    <w:rsid w:val="00577B86"/>
    <w:rsid w:val="005865C1"/>
    <w:rsid w:val="0058714D"/>
    <w:rsid w:val="005934F2"/>
    <w:rsid w:val="005B29B4"/>
    <w:rsid w:val="005B6B25"/>
    <w:rsid w:val="005C464B"/>
    <w:rsid w:val="005E5CA0"/>
    <w:rsid w:val="005F744C"/>
    <w:rsid w:val="00603444"/>
    <w:rsid w:val="00604944"/>
    <w:rsid w:val="00645268"/>
    <w:rsid w:val="00654654"/>
    <w:rsid w:val="00674E06"/>
    <w:rsid w:val="00681BAA"/>
    <w:rsid w:val="00686FB3"/>
    <w:rsid w:val="00690730"/>
    <w:rsid w:val="00693185"/>
    <w:rsid w:val="006C3F2F"/>
    <w:rsid w:val="006F6717"/>
    <w:rsid w:val="00700AAE"/>
    <w:rsid w:val="00711E3B"/>
    <w:rsid w:val="00715697"/>
    <w:rsid w:val="00721BE8"/>
    <w:rsid w:val="007333D0"/>
    <w:rsid w:val="007334C5"/>
    <w:rsid w:val="00735A2D"/>
    <w:rsid w:val="00743480"/>
    <w:rsid w:val="00744AC1"/>
    <w:rsid w:val="0075283B"/>
    <w:rsid w:val="007538F2"/>
    <w:rsid w:val="0075458D"/>
    <w:rsid w:val="00764127"/>
    <w:rsid w:val="007673AD"/>
    <w:rsid w:val="00780ED9"/>
    <w:rsid w:val="00795511"/>
    <w:rsid w:val="007D0665"/>
    <w:rsid w:val="007D2AD1"/>
    <w:rsid w:val="007F2874"/>
    <w:rsid w:val="00806CEF"/>
    <w:rsid w:val="00807D1F"/>
    <w:rsid w:val="00811373"/>
    <w:rsid w:val="00812342"/>
    <w:rsid w:val="0081714E"/>
    <w:rsid w:val="00820203"/>
    <w:rsid w:val="008350F9"/>
    <w:rsid w:val="00860D03"/>
    <w:rsid w:val="00873DC7"/>
    <w:rsid w:val="00884E91"/>
    <w:rsid w:val="00892A70"/>
    <w:rsid w:val="008A5F16"/>
    <w:rsid w:val="008B73B4"/>
    <w:rsid w:val="008C35F1"/>
    <w:rsid w:val="008D10E8"/>
    <w:rsid w:val="008E14AA"/>
    <w:rsid w:val="008E58EA"/>
    <w:rsid w:val="00902FA4"/>
    <w:rsid w:val="009077E5"/>
    <w:rsid w:val="009238FB"/>
    <w:rsid w:val="00933623"/>
    <w:rsid w:val="009444E9"/>
    <w:rsid w:val="00944A0C"/>
    <w:rsid w:val="009A01F9"/>
    <w:rsid w:val="009A5705"/>
    <w:rsid w:val="009A5859"/>
    <w:rsid w:val="009B0917"/>
    <w:rsid w:val="009B0A3C"/>
    <w:rsid w:val="009B5683"/>
    <w:rsid w:val="009B7153"/>
    <w:rsid w:val="009C2A28"/>
    <w:rsid w:val="009C2C77"/>
    <w:rsid w:val="009D233D"/>
    <w:rsid w:val="009D6C91"/>
    <w:rsid w:val="009E0224"/>
    <w:rsid w:val="009E0BFF"/>
    <w:rsid w:val="009E195A"/>
    <w:rsid w:val="009E3267"/>
    <w:rsid w:val="009F4D83"/>
    <w:rsid w:val="009F7B41"/>
    <w:rsid w:val="00A14A7F"/>
    <w:rsid w:val="00A204DA"/>
    <w:rsid w:val="00A2210B"/>
    <w:rsid w:val="00A244F9"/>
    <w:rsid w:val="00A3737C"/>
    <w:rsid w:val="00A472F6"/>
    <w:rsid w:val="00A54A4D"/>
    <w:rsid w:val="00A75BFB"/>
    <w:rsid w:val="00A9366B"/>
    <w:rsid w:val="00A972A1"/>
    <w:rsid w:val="00AA3DD4"/>
    <w:rsid w:val="00AA6936"/>
    <w:rsid w:val="00AD23EA"/>
    <w:rsid w:val="00AE76D4"/>
    <w:rsid w:val="00B00CDD"/>
    <w:rsid w:val="00B02625"/>
    <w:rsid w:val="00B04DA9"/>
    <w:rsid w:val="00B065A8"/>
    <w:rsid w:val="00B17FAE"/>
    <w:rsid w:val="00B233D7"/>
    <w:rsid w:val="00B52B91"/>
    <w:rsid w:val="00B67B86"/>
    <w:rsid w:val="00B73F2C"/>
    <w:rsid w:val="00B967D3"/>
    <w:rsid w:val="00BA1C02"/>
    <w:rsid w:val="00BB0C7E"/>
    <w:rsid w:val="00BB0DB0"/>
    <w:rsid w:val="00BB2A58"/>
    <w:rsid w:val="00BC7DCB"/>
    <w:rsid w:val="00BD5453"/>
    <w:rsid w:val="00BE4445"/>
    <w:rsid w:val="00BE780F"/>
    <w:rsid w:val="00BF1E2E"/>
    <w:rsid w:val="00BF3315"/>
    <w:rsid w:val="00C15A62"/>
    <w:rsid w:val="00C25C32"/>
    <w:rsid w:val="00C267E6"/>
    <w:rsid w:val="00C336FC"/>
    <w:rsid w:val="00C44A02"/>
    <w:rsid w:val="00C517A1"/>
    <w:rsid w:val="00C533EB"/>
    <w:rsid w:val="00C65A0E"/>
    <w:rsid w:val="00C6657B"/>
    <w:rsid w:val="00C75903"/>
    <w:rsid w:val="00C8548D"/>
    <w:rsid w:val="00C8596A"/>
    <w:rsid w:val="00C9158D"/>
    <w:rsid w:val="00CB0829"/>
    <w:rsid w:val="00CC37AB"/>
    <w:rsid w:val="00CC3F39"/>
    <w:rsid w:val="00CD0D77"/>
    <w:rsid w:val="00CD4CB6"/>
    <w:rsid w:val="00CF3335"/>
    <w:rsid w:val="00CF4778"/>
    <w:rsid w:val="00D00EDD"/>
    <w:rsid w:val="00D116FB"/>
    <w:rsid w:val="00D13573"/>
    <w:rsid w:val="00D13EE4"/>
    <w:rsid w:val="00D14AFC"/>
    <w:rsid w:val="00D178F7"/>
    <w:rsid w:val="00D20B60"/>
    <w:rsid w:val="00D2120A"/>
    <w:rsid w:val="00D50583"/>
    <w:rsid w:val="00D665DE"/>
    <w:rsid w:val="00D835BB"/>
    <w:rsid w:val="00D92081"/>
    <w:rsid w:val="00DA1795"/>
    <w:rsid w:val="00DB0DCB"/>
    <w:rsid w:val="00DC2424"/>
    <w:rsid w:val="00DC6F39"/>
    <w:rsid w:val="00DC7536"/>
    <w:rsid w:val="00DD3A8F"/>
    <w:rsid w:val="00E0679E"/>
    <w:rsid w:val="00E07619"/>
    <w:rsid w:val="00E20BAF"/>
    <w:rsid w:val="00E43261"/>
    <w:rsid w:val="00E44EC6"/>
    <w:rsid w:val="00E50208"/>
    <w:rsid w:val="00E57CCA"/>
    <w:rsid w:val="00E8207A"/>
    <w:rsid w:val="00EB4BED"/>
    <w:rsid w:val="00EC30D5"/>
    <w:rsid w:val="00EC45FD"/>
    <w:rsid w:val="00EC6A6A"/>
    <w:rsid w:val="00ED055E"/>
    <w:rsid w:val="00ED1740"/>
    <w:rsid w:val="00ED2697"/>
    <w:rsid w:val="00F02093"/>
    <w:rsid w:val="00F02E76"/>
    <w:rsid w:val="00F22284"/>
    <w:rsid w:val="00F3155D"/>
    <w:rsid w:val="00F52784"/>
    <w:rsid w:val="00F54C5A"/>
    <w:rsid w:val="00F57833"/>
    <w:rsid w:val="00F61ADD"/>
    <w:rsid w:val="00F745B8"/>
    <w:rsid w:val="00F80F86"/>
    <w:rsid w:val="00F812B1"/>
    <w:rsid w:val="00F93FF2"/>
    <w:rsid w:val="00FA4552"/>
    <w:rsid w:val="00FA7AAC"/>
    <w:rsid w:val="00FB1323"/>
    <w:rsid w:val="00FB15DB"/>
    <w:rsid w:val="00FB1ABE"/>
    <w:rsid w:val="00FB4E6F"/>
    <w:rsid w:val="00FD18DE"/>
    <w:rsid w:val="00FD362C"/>
    <w:rsid w:val="00FE7B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9E"/>
    <w:pPr>
      <w:spacing w:after="200" w:line="276" w:lineRule="auto"/>
    </w:pPr>
    <w:rPr>
      <w:sz w:val="22"/>
      <w:szCs w:val="22"/>
      <w:lang w:eastAsia="en-US"/>
    </w:rPr>
  </w:style>
  <w:style w:type="paragraph" w:styleId="1">
    <w:name w:val="heading 1"/>
    <w:basedOn w:val="a"/>
    <w:next w:val="a"/>
    <w:link w:val="10"/>
    <w:uiPriority w:val="99"/>
    <w:qFormat/>
    <w:rsid w:val="005865C1"/>
    <w:pPr>
      <w:keepNext/>
      <w:keepLines/>
      <w:spacing w:before="480" w:after="0"/>
      <w:outlineLvl w:val="0"/>
    </w:pPr>
    <w:rPr>
      <w:rFonts w:ascii="Cambria" w:eastAsia="Times New Roman" w:hAnsi="Cambria"/>
      <w:b/>
      <w:bCs/>
      <w:color w:val="365F91"/>
      <w:sz w:val="28"/>
      <w:szCs w:val="28"/>
      <w:lang/>
    </w:rPr>
  </w:style>
  <w:style w:type="paragraph" w:styleId="2">
    <w:name w:val="heading 2"/>
    <w:basedOn w:val="a"/>
    <w:next w:val="a"/>
    <w:link w:val="20"/>
    <w:uiPriority w:val="99"/>
    <w:qFormat/>
    <w:rsid w:val="005865C1"/>
    <w:pPr>
      <w:keepNext/>
      <w:keepLines/>
      <w:spacing w:before="200" w:after="0"/>
      <w:outlineLvl w:val="1"/>
    </w:pPr>
    <w:rPr>
      <w:rFonts w:ascii="Cambria" w:eastAsia="Times New Roman" w:hAnsi="Cambria"/>
      <w:b/>
      <w:bCs/>
      <w:color w:val="4F81BD"/>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19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342198"/>
    <w:pPr>
      <w:ind w:left="720"/>
      <w:contextualSpacing/>
    </w:pPr>
  </w:style>
  <w:style w:type="character" w:customStyle="1" w:styleId="10">
    <w:name w:val="Заголовок 1 Знак"/>
    <w:link w:val="1"/>
    <w:uiPriority w:val="99"/>
    <w:rsid w:val="005865C1"/>
    <w:rPr>
      <w:rFonts w:ascii="Cambria" w:eastAsia="Times New Roman" w:hAnsi="Cambria" w:cs="Times New Roman"/>
      <w:b/>
      <w:bCs/>
      <w:color w:val="365F91"/>
      <w:sz w:val="28"/>
      <w:szCs w:val="28"/>
    </w:rPr>
  </w:style>
  <w:style w:type="character" w:customStyle="1" w:styleId="20">
    <w:name w:val="Заголовок 2 Знак"/>
    <w:link w:val="2"/>
    <w:uiPriority w:val="99"/>
    <w:rsid w:val="005865C1"/>
    <w:rPr>
      <w:rFonts w:ascii="Cambria" w:eastAsia="Times New Roman" w:hAnsi="Cambria" w:cs="Times New Roman"/>
      <w:b/>
      <w:bCs/>
      <w:color w:val="4F81BD"/>
      <w:sz w:val="26"/>
      <w:szCs w:val="26"/>
    </w:rPr>
  </w:style>
  <w:style w:type="paragraph" w:styleId="a5">
    <w:name w:val="No Spacing"/>
    <w:uiPriority w:val="99"/>
    <w:qFormat/>
    <w:rsid w:val="005865C1"/>
    <w:rPr>
      <w:sz w:val="22"/>
      <w:szCs w:val="22"/>
      <w:lang w:eastAsia="en-US"/>
    </w:rPr>
  </w:style>
  <w:style w:type="table" w:styleId="a6">
    <w:name w:val="Table Grid"/>
    <w:basedOn w:val="a1"/>
    <w:uiPriority w:val="59"/>
    <w:rsid w:val="000B1E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uiPriority w:val="99"/>
    <w:rsid w:val="00AA6936"/>
    <w:pPr>
      <w:spacing w:after="0" w:line="240" w:lineRule="auto"/>
      <w:jc w:val="center"/>
    </w:pPr>
    <w:rPr>
      <w:rFonts w:ascii="Times New Roman" w:eastAsia="Times New Roman" w:hAnsi="Times New Roman"/>
      <w:sz w:val="24"/>
      <w:szCs w:val="24"/>
      <w:lang w:eastAsia="ru-RU"/>
    </w:rPr>
  </w:style>
  <w:style w:type="character" w:customStyle="1" w:styleId="a8">
    <w:name w:val="Основной текст Знак"/>
    <w:link w:val="a7"/>
    <w:uiPriority w:val="99"/>
    <w:rsid w:val="00AA6936"/>
    <w:rPr>
      <w:rFonts w:ascii="Times New Roman" w:eastAsia="Times New Roman" w:hAnsi="Times New Roman" w:cs="Times New Roman"/>
      <w:sz w:val="24"/>
      <w:szCs w:val="24"/>
      <w:lang w:eastAsia="ru-RU"/>
    </w:rPr>
  </w:style>
  <w:style w:type="paragraph" w:customStyle="1" w:styleId="ConsPlusNormal">
    <w:name w:val="ConsPlusNormal"/>
    <w:uiPriority w:val="99"/>
    <w:rsid w:val="00A472F6"/>
    <w:pPr>
      <w:widowControl w:val="0"/>
      <w:autoSpaceDE w:val="0"/>
      <w:autoSpaceDN w:val="0"/>
      <w:adjustRightInd w:val="0"/>
      <w:ind w:firstLine="720"/>
    </w:pPr>
    <w:rPr>
      <w:rFonts w:ascii="Arial" w:eastAsia="Times New Roman" w:hAnsi="Arial" w:cs="Arial"/>
    </w:rPr>
  </w:style>
  <w:style w:type="paragraph" w:styleId="a9">
    <w:name w:val="Body Text Indent"/>
    <w:basedOn w:val="a"/>
    <w:link w:val="aa"/>
    <w:uiPriority w:val="99"/>
    <w:unhideWhenUsed/>
    <w:rsid w:val="00BE780F"/>
    <w:pPr>
      <w:spacing w:after="120"/>
      <w:ind w:left="283"/>
    </w:pPr>
  </w:style>
  <w:style w:type="character" w:customStyle="1" w:styleId="aa">
    <w:name w:val="Основной текст с отступом Знак"/>
    <w:basedOn w:val="a0"/>
    <w:link w:val="a9"/>
    <w:uiPriority w:val="99"/>
    <w:rsid w:val="00BE780F"/>
  </w:style>
  <w:style w:type="paragraph" w:customStyle="1" w:styleId="ConsNonformat">
    <w:name w:val="ConsNonformat"/>
    <w:uiPriority w:val="99"/>
    <w:rsid w:val="00604944"/>
    <w:pPr>
      <w:widowControl w:val="0"/>
      <w:autoSpaceDE w:val="0"/>
      <w:autoSpaceDN w:val="0"/>
      <w:adjustRightInd w:val="0"/>
    </w:pPr>
    <w:rPr>
      <w:rFonts w:ascii="Courier New" w:eastAsia="Times New Roman" w:hAnsi="Courier New" w:cs="Courier New"/>
      <w:sz w:val="18"/>
      <w:szCs w:val="18"/>
    </w:rPr>
  </w:style>
  <w:style w:type="paragraph" w:styleId="ab">
    <w:name w:val="header"/>
    <w:basedOn w:val="a"/>
    <w:link w:val="ac"/>
    <w:uiPriority w:val="99"/>
    <w:unhideWhenUsed/>
    <w:rsid w:val="00C267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267E6"/>
  </w:style>
  <w:style w:type="paragraph" w:styleId="ad">
    <w:name w:val="footer"/>
    <w:basedOn w:val="a"/>
    <w:link w:val="ae"/>
    <w:uiPriority w:val="99"/>
    <w:unhideWhenUsed/>
    <w:rsid w:val="00C267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67E6"/>
  </w:style>
  <w:style w:type="paragraph" w:styleId="af">
    <w:name w:val="Balloon Text"/>
    <w:basedOn w:val="a"/>
    <w:link w:val="af0"/>
    <w:uiPriority w:val="99"/>
    <w:semiHidden/>
    <w:unhideWhenUsed/>
    <w:rsid w:val="00034BE1"/>
    <w:pPr>
      <w:spacing w:after="0" w:line="240" w:lineRule="auto"/>
    </w:pPr>
    <w:rPr>
      <w:rFonts w:ascii="Tahoma" w:hAnsi="Tahoma"/>
      <w:sz w:val="16"/>
      <w:szCs w:val="16"/>
      <w:lang/>
    </w:rPr>
  </w:style>
  <w:style w:type="character" w:customStyle="1" w:styleId="af0">
    <w:name w:val="Текст выноски Знак"/>
    <w:link w:val="af"/>
    <w:uiPriority w:val="99"/>
    <w:semiHidden/>
    <w:rsid w:val="00034BE1"/>
    <w:rPr>
      <w:rFonts w:ascii="Tahoma" w:hAnsi="Tahoma" w:cs="Tahoma"/>
      <w:sz w:val="16"/>
      <w:szCs w:val="16"/>
    </w:rPr>
  </w:style>
  <w:style w:type="numbering" w:customStyle="1" w:styleId="11">
    <w:name w:val="Нет списка1"/>
    <w:next w:val="a2"/>
    <w:uiPriority w:val="99"/>
    <w:semiHidden/>
    <w:unhideWhenUsed/>
    <w:rsid w:val="001F485A"/>
  </w:style>
  <w:style w:type="table" w:customStyle="1" w:styleId="12">
    <w:name w:val="Сетка таблицы1"/>
    <w:basedOn w:val="a1"/>
    <w:next w:val="a6"/>
    <w:uiPriority w:val="99"/>
    <w:rsid w:val="001F485A"/>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0">
    <w:name w:val="Основной текст + 12"/>
    <w:aliases w:val="5 pt7"/>
    <w:uiPriority w:val="99"/>
    <w:rsid w:val="001F485A"/>
    <w:rPr>
      <w:rFonts w:ascii="Times New Roman" w:hAnsi="Times New Roman" w:cs="Times New Roman"/>
      <w:sz w:val="25"/>
      <w:szCs w:val="25"/>
      <w:u w:val="none"/>
    </w:rPr>
  </w:style>
  <w:style w:type="paragraph" w:customStyle="1" w:styleId="13">
    <w:name w:val="Без интервала1"/>
    <w:uiPriority w:val="99"/>
    <w:rsid w:val="001F485A"/>
    <w:rPr>
      <w:rFonts w:eastAsia="Times New Roman" w:cs="Calibri"/>
      <w:sz w:val="22"/>
      <w:szCs w:val="22"/>
    </w:rPr>
  </w:style>
  <w:style w:type="paragraph" w:customStyle="1" w:styleId="Default">
    <w:name w:val="Default"/>
    <w:uiPriority w:val="99"/>
    <w:rsid w:val="001F485A"/>
    <w:pPr>
      <w:autoSpaceDE w:val="0"/>
      <w:autoSpaceDN w:val="0"/>
      <w:adjustRightInd w:val="0"/>
    </w:pPr>
    <w:rPr>
      <w:rFonts w:eastAsia="Times New Roman" w:cs="Calibri"/>
      <w:color w:val="000000"/>
      <w:sz w:val="24"/>
      <w:szCs w:val="24"/>
    </w:rPr>
  </w:style>
  <w:style w:type="paragraph" w:customStyle="1" w:styleId="Style3">
    <w:name w:val="Style3"/>
    <w:basedOn w:val="a"/>
    <w:uiPriority w:val="99"/>
    <w:rsid w:val="001F485A"/>
    <w:pPr>
      <w:spacing w:after="0" w:line="230" w:lineRule="exact"/>
    </w:pPr>
    <w:rPr>
      <w:rFonts w:eastAsia="Times New Roman" w:cs="Calibri"/>
      <w:sz w:val="20"/>
      <w:szCs w:val="20"/>
      <w:lang w:eastAsia="ru-RU"/>
    </w:rPr>
  </w:style>
  <w:style w:type="paragraph" w:customStyle="1" w:styleId="Style25">
    <w:name w:val="Style25"/>
    <w:basedOn w:val="a"/>
    <w:uiPriority w:val="99"/>
    <w:rsid w:val="001F485A"/>
    <w:pPr>
      <w:spacing w:after="0" w:line="230" w:lineRule="exact"/>
    </w:pPr>
    <w:rPr>
      <w:rFonts w:eastAsia="Times New Roman" w:cs="Calibri"/>
      <w:sz w:val="20"/>
      <w:szCs w:val="20"/>
      <w:lang w:eastAsia="ru-RU"/>
    </w:rPr>
  </w:style>
  <w:style w:type="character" w:customStyle="1" w:styleId="CharStyle15">
    <w:name w:val="CharStyle15"/>
    <w:uiPriority w:val="99"/>
    <w:rsid w:val="001F485A"/>
    <w:rPr>
      <w:rFonts w:ascii="Times New Roman" w:hAnsi="Times New Roman" w:cs="Times New Roman"/>
      <w:sz w:val="20"/>
      <w:szCs w:val="20"/>
    </w:rPr>
  </w:style>
  <w:style w:type="paragraph" w:customStyle="1" w:styleId="ListParagraph1">
    <w:name w:val="List Paragraph1"/>
    <w:basedOn w:val="a"/>
    <w:uiPriority w:val="99"/>
    <w:rsid w:val="001F485A"/>
    <w:pPr>
      <w:ind w:left="720"/>
    </w:pPr>
    <w:rPr>
      <w:rFonts w:eastAsia="Times New Roman" w:cs="Calibri"/>
    </w:rPr>
  </w:style>
  <w:style w:type="character" w:customStyle="1" w:styleId="CharStyle2">
    <w:name w:val="CharStyle2"/>
    <w:uiPriority w:val="99"/>
    <w:rsid w:val="001F485A"/>
    <w:rPr>
      <w:rFonts w:ascii="Times New Roman" w:hAnsi="Times New Roman" w:cs="Times New Roman"/>
      <w:b/>
      <w:bCs/>
      <w:sz w:val="20"/>
      <w:szCs w:val="20"/>
    </w:rPr>
  </w:style>
  <w:style w:type="paragraph" w:styleId="21">
    <w:name w:val="Body Text 2"/>
    <w:basedOn w:val="a"/>
    <w:link w:val="22"/>
    <w:uiPriority w:val="99"/>
    <w:rsid w:val="001F485A"/>
    <w:pPr>
      <w:spacing w:after="120" w:line="480" w:lineRule="auto"/>
    </w:pPr>
    <w:rPr>
      <w:rFonts w:eastAsia="Times New Roman"/>
      <w:lang/>
    </w:rPr>
  </w:style>
  <w:style w:type="character" w:customStyle="1" w:styleId="22">
    <w:name w:val="Основной текст 2 Знак"/>
    <w:link w:val="21"/>
    <w:uiPriority w:val="99"/>
    <w:rsid w:val="001F485A"/>
    <w:rPr>
      <w:rFonts w:eastAsia="Times New Roman" w:cs="Calibri"/>
      <w:sz w:val="22"/>
      <w:szCs w:val="22"/>
    </w:rPr>
  </w:style>
  <w:style w:type="paragraph" w:customStyle="1" w:styleId="msolistparagraphmailrucssattributepostfix">
    <w:name w:val="msolistparagraph_mailru_css_attribute_postfix"/>
    <w:basedOn w:val="a"/>
    <w:rsid w:val="00B00CD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970848">
      <w:bodyDiv w:val="1"/>
      <w:marLeft w:val="0"/>
      <w:marRight w:val="0"/>
      <w:marTop w:val="0"/>
      <w:marBottom w:val="0"/>
      <w:divBdr>
        <w:top w:val="none" w:sz="0" w:space="0" w:color="auto"/>
        <w:left w:val="none" w:sz="0" w:space="0" w:color="auto"/>
        <w:bottom w:val="none" w:sz="0" w:space="0" w:color="auto"/>
        <w:right w:val="none" w:sz="0" w:space="0" w:color="auto"/>
      </w:divBdr>
      <w:divsChild>
        <w:div w:id="430901083">
          <w:marLeft w:val="0"/>
          <w:marRight w:val="0"/>
          <w:marTop w:val="0"/>
          <w:marBottom w:val="0"/>
          <w:divBdr>
            <w:top w:val="none" w:sz="0" w:space="0" w:color="auto"/>
            <w:left w:val="none" w:sz="0" w:space="0" w:color="auto"/>
            <w:bottom w:val="none" w:sz="0" w:space="0" w:color="auto"/>
            <w:right w:val="none" w:sz="0" w:space="0" w:color="auto"/>
          </w:divBdr>
          <w:divsChild>
            <w:div w:id="874125281">
              <w:marLeft w:val="0"/>
              <w:marRight w:val="0"/>
              <w:marTop w:val="0"/>
              <w:marBottom w:val="0"/>
              <w:divBdr>
                <w:top w:val="none" w:sz="0" w:space="0" w:color="auto"/>
                <w:left w:val="none" w:sz="0" w:space="0" w:color="auto"/>
                <w:bottom w:val="none" w:sz="0" w:space="0" w:color="auto"/>
                <w:right w:val="none" w:sz="0" w:space="0" w:color="auto"/>
              </w:divBdr>
              <w:divsChild>
                <w:div w:id="1680766472">
                  <w:marLeft w:val="0"/>
                  <w:marRight w:val="0"/>
                  <w:marTop w:val="0"/>
                  <w:marBottom w:val="0"/>
                  <w:divBdr>
                    <w:top w:val="none" w:sz="0" w:space="0" w:color="auto"/>
                    <w:left w:val="none" w:sz="0" w:space="0" w:color="auto"/>
                    <w:bottom w:val="none" w:sz="0" w:space="0" w:color="auto"/>
                    <w:right w:val="none" w:sz="0" w:space="0" w:color="auto"/>
                  </w:divBdr>
                  <w:divsChild>
                    <w:div w:id="332607571">
                      <w:marLeft w:val="0"/>
                      <w:marRight w:val="0"/>
                      <w:marTop w:val="450"/>
                      <w:marBottom w:val="450"/>
                      <w:divBdr>
                        <w:top w:val="none" w:sz="0" w:space="0" w:color="auto"/>
                        <w:left w:val="none" w:sz="0" w:space="0" w:color="auto"/>
                        <w:bottom w:val="none" w:sz="0" w:space="0" w:color="auto"/>
                        <w:right w:val="none" w:sz="0" w:space="0" w:color="auto"/>
                      </w:divBdr>
                      <w:divsChild>
                        <w:div w:id="103967849">
                          <w:marLeft w:val="0"/>
                          <w:marRight w:val="0"/>
                          <w:marTop w:val="0"/>
                          <w:marBottom w:val="0"/>
                          <w:divBdr>
                            <w:top w:val="none" w:sz="0" w:space="0" w:color="auto"/>
                            <w:left w:val="none" w:sz="0" w:space="0" w:color="auto"/>
                            <w:bottom w:val="none" w:sz="0" w:space="0" w:color="auto"/>
                            <w:right w:val="none" w:sz="0" w:space="0" w:color="auto"/>
                          </w:divBdr>
                          <w:divsChild>
                            <w:div w:id="1096633750">
                              <w:marLeft w:val="0"/>
                              <w:marRight w:val="0"/>
                              <w:marTop w:val="0"/>
                              <w:marBottom w:val="0"/>
                              <w:divBdr>
                                <w:top w:val="none" w:sz="0" w:space="0" w:color="auto"/>
                                <w:left w:val="single" w:sz="6" w:space="0" w:color="DAE2E5"/>
                                <w:bottom w:val="none" w:sz="0" w:space="0" w:color="auto"/>
                                <w:right w:val="single" w:sz="6" w:space="0" w:color="DAE2E5"/>
                              </w:divBdr>
                              <w:divsChild>
                                <w:div w:id="813914206">
                                  <w:marLeft w:val="0"/>
                                  <w:marRight w:val="0"/>
                                  <w:marTop w:val="0"/>
                                  <w:marBottom w:val="0"/>
                                  <w:divBdr>
                                    <w:top w:val="none" w:sz="0" w:space="0" w:color="auto"/>
                                    <w:left w:val="none" w:sz="0" w:space="0" w:color="auto"/>
                                    <w:bottom w:val="none" w:sz="0" w:space="0" w:color="auto"/>
                                    <w:right w:val="none" w:sz="0" w:space="0" w:color="auto"/>
                                  </w:divBdr>
                                  <w:divsChild>
                                    <w:div w:id="17450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D922A-7171-428B-B16F-2D352B62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6245</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Приложение №2 к Коллективному договору</vt:lpstr>
    </vt:vector>
  </TitlesOfParts>
  <Company/>
  <LinksUpToDate>false</LinksUpToDate>
  <CharactersWithSpaces>41765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Коллективному договору</dc:title>
  <dc:creator>Марина</dc:creator>
  <cp:lastModifiedBy>Пользователь</cp:lastModifiedBy>
  <cp:revision>24</cp:revision>
  <cp:lastPrinted>2017-10-30T04:09:00Z</cp:lastPrinted>
  <dcterms:created xsi:type="dcterms:W3CDTF">2017-06-20T08:04:00Z</dcterms:created>
  <dcterms:modified xsi:type="dcterms:W3CDTF">2017-12-25T09:08:00Z</dcterms:modified>
</cp:coreProperties>
</file>